
<file path=[Content_Types].xml><?xml version="1.0" encoding="utf-8"?>
<Types xmlns="http://schemas.openxmlformats.org/package/2006/content-types">
  <Default Extension="xml" ContentType="application/xml"/>
  <Default Extension="tiff" ContentType="image/tif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3A5BE4">
      <w:pPr>
        <w:pStyle w:val="35"/>
        <w:keepNext w:val="0"/>
        <w:keepLines w:val="0"/>
        <w:pageBreakBefore w:val="0"/>
        <w:framePr w:wrap="around"/>
        <w:kinsoku/>
        <w:wordWrap/>
        <w:overflowPunct/>
        <w:topLinePunct w:val="0"/>
        <w:bidi w:val="0"/>
        <w:adjustRightInd/>
        <w:snapToGrid/>
        <w:spacing w:line="240" w:lineRule="auto"/>
        <w:rPr>
          <w:rFonts w:hAnsi="黑体" w:cs="黑体"/>
          <w:color w:val="auto"/>
          <w:highlight w:val="none"/>
        </w:rPr>
      </w:pPr>
      <w:bookmarkStart w:id="0" w:name="StandardName"/>
      <w:r>
        <w:rPr>
          <w:rFonts w:hint="eastAsia" w:hAnsi="黑体" w:cs="黑体"/>
          <w:color w:val="auto"/>
          <w:highlight w:val="none"/>
        </w:rPr>
        <w:t>ICS</w:t>
      </w:r>
      <w:r>
        <w:rPr>
          <w:rFonts w:hint="eastAsia" w:hAnsi="黑体" w:cs="黑体"/>
          <w:color w:val="auto"/>
          <w:highlight w:val="none"/>
          <w:lang w:val="en-US" w:eastAsia="zh-CN"/>
        </w:rPr>
        <w:t xml:space="preserve"> </w:t>
      </w:r>
      <w:r>
        <w:rPr>
          <w:rFonts w:hint="eastAsia" w:ascii="宋体" w:hAnsi="宋体" w:eastAsia="宋体" w:cs="宋体"/>
          <w:color w:val="auto"/>
          <w:highlight w:val="none"/>
          <w:lang w:val="en-US" w:eastAsia="zh-CN"/>
        </w:rPr>
        <w:t>35</w:t>
      </w:r>
      <w:r>
        <w:rPr>
          <w:rFonts w:hint="eastAsia" w:ascii="宋体" w:hAnsi="宋体" w:eastAsia="宋体" w:cs="宋体"/>
          <w:color w:val="auto"/>
          <w:highlight w:val="none"/>
        </w:rPr>
        <w:t>.0</w:t>
      </w:r>
      <w:r>
        <w:rPr>
          <w:rFonts w:hint="eastAsia" w:ascii="宋体" w:hAnsi="宋体" w:eastAsia="宋体" w:cs="宋体"/>
          <w:color w:val="auto"/>
          <w:highlight w:val="none"/>
          <w:lang w:val="en-US" w:eastAsia="zh-CN"/>
        </w:rPr>
        <w:t>2</w:t>
      </w:r>
      <w:r>
        <w:rPr>
          <w:rFonts w:hint="eastAsia" w:ascii="宋体" w:hAnsi="宋体" w:eastAsia="宋体" w:cs="宋体"/>
          <w:color w:val="auto"/>
          <w:highlight w:val="none"/>
        </w:rPr>
        <w:t>0</w:t>
      </w:r>
    </w:p>
    <w:tbl>
      <w:tblPr>
        <w:tblStyle w:val="23"/>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54"/>
      </w:tblGrid>
      <w:tr w14:paraId="7C4AE4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2" w:hRule="atLeast"/>
        </w:trPr>
        <w:tc>
          <w:tcPr>
            <w:tcW w:w="9854" w:type="dxa"/>
            <w:tcBorders>
              <w:top w:val="nil"/>
              <w:left w:val="nil"/>
              <w:bottom w:val="nil"/>
              <w:right w:val="nil"/>
            </w:tcBorders>
          </w:tcPr>
          <w:p w14:paraId="572D72BB">
            <w:pPr>
              <w:pStyle w:val="35"/>
              <w:keepNext w:val="0"/>
              <w:keepLines w:val="0"/>
              <w:pageBreakBefore w:val="0"/>
              <w:framePr w:wrap="around"/>
              <w:kinsoku/>
              <w:wordWrap/>
              <w:overflowPunct/>
              <w:topLinePunct w:val="0"/>
              <w:bidi w:val="0"/>
              <w:adjustRightInd/>
              <w:snapToGrid/>
              <w:spacing w:line="240" w:lineRule="auto"/>
              <w:rPr>
                <w:rFonts w:hint="default"/>
                <w:color w:val="auto"/>
                <w:highlight w:val="none"/>
                <w:lang w:val="en-US"/>
              </w:rPr>
            </w:pPr>
            <w:r>
              <w:rPr>
                <w:rFonts w:hint="eastAsia"/>
                <w:color w:val="auto"/>
                <w:highlight w:val="none"/>
              </w:rPr>
              <w:t>CCS</w:t>
            </w:r>
            <w:r>
              <w:rPr>
                <w:rFonts w:hint="default"/>
                <w:color w:val="auto"/>
                <w:highlight w:val="none"/>
                <w:lang w:val="en-US"/>
              </w:rPr>
              <mc:AlternateContent>
                <mc:Choice Requires="wps">
                  <w:drawing>
                    <wp:anchor distT="0" distB="0" distL="114300" distR="114300" simplePos="0" relativeHeight="251667456" behindDoc="1" locked="0" layoutInCell="1" allowOverlap="1">
                      <wp:simplePos x="0" y="0"/>
                      <wp:positionH relativeFrom="column">
                        <wp:posOffset>85725</wp:posOffset>
                      </wp:positionH>
                      <wp:positionV relativeFrom="paragraph">
                        <wp:posOffset>152400</wp:posOffset>
                      </wp:positionV>
                      <wp:extent cx="866775" cy="198120"/>
                      <wp:effectExtent l="0" t="0" r="1905" b="0"/>
                      <wp:wrapNone/>
                      <wp:docPr id="7" name="矩形 7"/>
                      <wp:cNvGraphicFramePr/>
                      <a:graphic xmlns:a="http://schemas.openxmlformats.org/drawingml/2006/main">
                        <a:graphicData uri="http://schemas.microsoft.com/office/word/2010/wordprocessingShape">
                          <wps:wsp>
                            <wps:cNvSpPr/>
                            <wps:spPr>
                              <a:xfrm>
                                <a:off x="0" y="0"/>
                                <a:ext cx="866775" cy="198120"/>
                              </a:xfrm>
                              <a:prstGeom prst="rect">
                                <a:avLst/>
                              </a:prstGeom>
                              <a:solidFill>
                                <a:srgbClr val="FFFFFF"/>
                              </a:solidFill>
                              <a:ln>
                                <a:noFill/>
                              </a:ln>
                            </wps:spPr>
                            <wps:txbx>
                              <w:txbxContent>
                                <w:p w14:paraId="5A803A84">
                                  <w:pPr>
                                    <w:rPr>
                                      <w:color w:val="FFFFFF" w:themeColor="background1"/>
                                      <w14:textFill>
                                        <w14:noFill/>
                                      </w14:textFill>
                                    </w:rPr>
                                  </w:pPr>
                                </w:p>
                              </w:txbxContent>
                            </wps:txbx>
                            <wps:bodyPr upright="1"/>
                          </wps:wsp>
                        </a:graphicData>
                      </a:graphic>
                    </wp:anchor>
                  </w:drawing>
                </mc:Choice>
                <mc:Fallback>
                  <w:pict>
                    <v:rect id="_x0000_s1026" o:spid="_x0000_s1026" o:spt="1" style="position:absolute;left:0pt;margin-left:6.75pt;margin-top:12pt;height:15.6pt;width:68.25pt;z-index:-251649024;mso-width-relative:page;mso-height-relative:page;" fillcolor="#FFFFFF" filled="t" stroked="f" coordsize="21600,21600" o:gfxdata="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AiS01zVAAAACAEAAA8AAAAAAAAAAQAgAAAAIgAAAGRycy9kb3ducmV2LnhtbFBLAQIUABQAAAAI&#10;AIdO4kA5844otwEAAGkDAAAOAAAAAAAAAAEAIAAAACQBAABkcnMvZTJvRG9jLnhtbFBLBQYAAAAA&#10;BgAGAFkBAABNBQAAAAA=&#10;">
                      <v:fill on="t" focussize="0,0"/>
                      <v:stroke on="f"/>
                      <v:imagedata o:title=""/>
                      <o:lock v:ext="edit" aspectratio="f"/>
                      <v:textbox>
                        <w:txbxContent>
                          <w:p w14:paraId="5A803A84">
                            <w:pPr>
                              <w:rPr>
                                <w:color w:val="FFFFFF" w:themeColor="background1"/>
                                <w14:textFill>
                                  <w14:noFill/>
                                </w14:textFill>
                              </w:rPr>
                            </w:pPr>
                          </w:p>
                        </w:txbxContent>
                      </v:textbox>
                    </v:rect>
                  </w:pict>
                </mc:Fallback>
              </mc:AlternateContent>
            </w:r>
            <w:r>
              <w:rPr>
                <w:color w:val="auto"/>
                <w:highlight w:val="none"/>
              </w:rPr>
              <mc:AlternateContent>
                <mc:Choice Requires="wps">
                  <w:drawing>
                    <wp:anchor distT="0" distB="0" distL="114300" distR="114300" simplePos="0" relativeHeight="251666432" behindDoc="1" locked="0" layoutInCell="1" allowOverlap="1">
                      <wp:simplePos x="0" y="0"/>
                      <wp:positionH relativeFrom="column">
                        <wp:posOffset>-66675</wp:posOffset>
                      </wp:positionH>
                      <wp:positionV relativeFrom="paragraph">
                        <wp:posOffset>0</wp:posOffset>
                      </wp:positionV>
                      <wp:extent cx="866775" cy="198120"/>
                      <wp:effectExtent l="0" t="0" r="1905" b="0"/>
                      <wp:wrapNone/>
                      <wp:docPr id="2" name="矩形 2"/>
                      <wp:cNvGraphicFramePr/>
                      <a:graphic xmlns:a="http://schemas.openxmlformats.org/drawingml/2006/main">
                        <a:graphicData uri="http://schemas.microsoft.com/office/word/2010/wordprocessingShape">
                          <wps:wsp>
                            <wps:cNvSpPr/>
                            <wps:spPr>
                              <a:xfrm>
                                <a:off x="0" y="0"/>
                                <a:ext cx="866775" cy="198120"/>
                              </a:xfrm>
                              <a:prstGeom prst="rect">
                                <a:avLst/>
                              </a:prstGeom>
                              <a:solidFill>
                                <a:srgbClr val="FFFFFF"/>
                              </a:solidFill>
                              <a:ln>
                                <a:noFill/>
                              </a:ln>
                            </wps:spPr>
                            <wps:txbx>
                              <w:txbxContent>
                                <w:p w14:paraId="21B7D80A"/>
                              </w:txbxContent>
                            </wps:txbx>
                            <wps:bodyPr upright="1"/>
                          </wps:wsp>
                        </a:graphicData>
                      </a:graphic>
                    </wp:anchor>
                  </w:drawing>
                </mc:Choice>
                <mc:Fallback>
                  <w:pict>
                    <v:rect id="_x0000_s1026" o:spid="_x0000_s1026" o:spt="1" style="position:absolute;left:0pt;margin-left:-5.25pt;margin-top:0pt;height:15.6pt;width:68.25pt;z-index:-251650048;mso-width-relative:page;mso-height-relative:page;" fillcolor="#FFFFFF" filled="t" stroked="f" coordsize="21600,21600" o:gfxdata="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MiuL+zVAAAABwEAAA8AAAAAAAAAAQAgAAAAIgAAAGRycy9kb3ducmV2LnhtbFBLAQIUABQAAAAI&#10;AIdO4kDP6bJptwEAAGkDAAAOAAAAAAAAAAEAIAAAACQBAABkcnMvZTJvRG9jLnhtbFBLBQYAAAAA&#10;BgAGAFkBAABNBQAAAAA=&#10;">
                      <v:fill on="t" focussize="0,0"/>
                      <v:stroke on="f"/>
                      <v:imagedata o:title=""/>
                      <o:lock v:ext="edit" aspectratio="f"/>
                      <v:textbox>
                        <w:txbxContent>
                          <w:p w14:paraId="21B7D80A"/>
                        </w:txbxContent>
                      </v:textbox>
                    </v:rect>
                  </w:pict>
                </mc:Fallback>
              </mc:AlternateContent>
            </w:r>
            <w:r>
              <w:rPr>
                <w:rFonts w:hint="eastAsia" w:eastAsia="宋体"/>
                <w:color w:val="auto"/>
                <w:highlight w:val="none"/>
                <w:lang w:val="en-US" w:eastAsia="zh-CN"/>
              </w:rPr>
              <w:t xml:space="preserve"> L 80</w:t>
            </w:r>
          </w:p>
        </w:tc>
      </w:tr>
    </w:tbl>
    <w:p w14:paraId="54CA8184">
      <w:pPr>
        <w:pStyle w:val="36"/>
        <w:keepNext w:val="0"/>
        <w:keepLines w:val="0"/>
        <w:pageBreakBefore w:val="0"/>
        <w:framePr w:wrap="around"/>
        <w:pBdr>
          <w:top w:val="none" w:color="auto" w:sz="0" w:space="0"/>
          <w:left w:val="none" w:color="auto" w:sz="0" w:space="0"/>
          <w:bottom w:val="none" w:color="auto" w:sz="0" w:space="0"/>
          <w:right w:val="none" w:color="auto" w:sz="0" w:space="0"/>
        </w:pBdr>
        <w:kinsoku/>
        <w:wordWrap/>
        <w:overflowPunct/>
        <w:topLinePunct w:val="0"/>
        <w:bidi w:val="0"/>
        <w:adjustRightInd/>
        <w:snapToGrid/>
        <w:spacing w:line="240" w:lineRule="auto"/>
        <w:rPr>
          <w:color w:val="auto"/>
          <w:highlight w:val="none"/>
        </w:rPr>
      </w:pPr>
      <w:r>
        <w:drawing>
          <wp:inline distT="0" distB="0" distL="114300" distR="114300">
            <wp:extent cx="796290" cy="397510"/>
            <wp:effectExtent l="0" t="0" r="11430" b="13970"/>
            <wp:docPr id="2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
                    <pic:cNvPicPr>
                      <a:picLocks noChangeAspect="1"/>
                    </pic:cNvPicPr>
                  </pic:nvPicPr>
                  <pic:blipFill>
                    <a:blip r:embed="rId15"/>
                    <a:stretch>
                      <a:fillRect/>
                    </a:stretch>
                  </pic:blipFill>
                  <pic:spPr>
                    <a:xfrm>
                      <a:off x="0" y="0"/>
                      <a:ext cx="796290" cy="397510"/>
                    </a:xfrm>
                    <a:prstGeom prst="rect">
                      <a:avLst/>
                    </a:prstGeom>
                    <a:noFill/>
                    <a:ln>
                      <a:noFill/>
                    </a:ln>
                  </pic:spPr>
                </pic:pic>
              </a:graphicData>
            </a:graphic>
          </wp:inline>
        </w:drawing>
      </w:r>
      <w:r>
        <w:rPr>
          <w:rFonts w:hint="default" w:ascii="Times New Roman" w:hAnsi="Times New Roman" w:eastAsia="宋体" w:cs="Times New Roman"/>
          <w:color w:val="auto"/>
          <w:highlight w:val="none"/>
        </w:rPr>
        <w:t>21</w:t>
      </w:r>
    </w:p>
    <w:p w14:paraId="21590764">
      <w:pPr>
        <w:pStyle w:val="38"/>
        <w:keepNext w:val="0"/>
        <w:keepLines w:val="0"/>
        <w:pageBreakBefore w:val="0"/>
        <w:framePr w:wrap="around"/>
        <w:kinsoku/>
        <w:wordWrap/>
        <w:overflowPunct/>
        <w:topLinePunct w:val="0"/>
        <w:bidi w:val="0"/>
        <w:adjustRightInd/>
        <w:snapToGrid/>
        <w:spacing w:line="240" w:lineRule="auto"/>
        <w:rPr>
          <w:color w:val="auto"/>
          <w:highlight w:val="none"/>
        </w:rPr>
      </w:pPr>
      <w:r>
        <w:rPr>
          <w:rFonts w:hint="eastAsia"/>
          <w:color w:val="auto"/>
          <w:highlight w:val="none"/>
        </w:rPr>
        <w:t>辽宁省地方标准</w:t>
      </w:r>
    </w:p>
    <w:p w14:paraId="60CDC9C2">
      <w:pPr>
        <w:pStyle w:val="39"/>
        <w:keepNext w:val="0"/>
        <w:keepLines w:val="0"/>
        <w:pageBreakBefore w:val="0"/>
        <w:framePr w:wrap="around"/>
        <w:kinsoku/>
        <w:wordWrap/>
        <w:overflowPunct/>
        <w:topLinePunct w:val="0"/>
        <w:bidi w:val="0"/>
        <w:adjustRightInd/>
        <w:snapToGrid/>
        <w:spacing w:before="0" w:line="240" w:lineRule="auto"/>
        <w:rPr>
          <w:rFonts w:hAnsi="黑体" w:cs="黑体"/>
          <w:color w:val="auto"/>
          <w:highlight w:val="none"/>
        </w:rPr>
      </w:pPr>
      <w:r>
        <w:rPr>
          <w:rFonts w:hint="eastAsia" w:hAnsi="黑体" w:cs="黑体"/>
          <w:color w:val="auto"/>
          <w:highlight w:val="none"/>
        </w:rPr>
        <w:t>DB</w:t>
      </w:r>
      <w:r>
        <w:rPr>
          <w:rFonts w:hint="eastAsia" w:ascii="黑体" w:hAnsi="黑体" w:eastAsia="黑体" w:cs="黑体"/>
          <w:color w:val="auto"/>
          <w:highlight w:val="none"/>
        </w:rPr>
        <w:t>21/</w:t>
      </w:r>
      <w:r>
        <w:rPr>
          <w:rFonts w:hint="eastAsia" w:hAnsi="黑体" w:cs="黑体"/>
          <w:color w:val="auto"/>
          <w:highlight w:val="none"/>
        </w:rPr>
        <w:t>TXXXX—XXXX</w:t>
      </w:r>
    </w:p>
    <w:tbl>
      <w:tblPr>
        <w:tblStyle w:val="23"/>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356"/>
      </w:tblGrid>
      <w:tr w14:paraId="3445C3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356" w:type="dxa"/>
            <w:tcBorders>
              <w:top w:val="nil"/>
              <w:left w:val="nil"/>
              <w:bottom w:val="nil"/>
              <w:right w:val="nil"/>
            </w:tcBorders>
          </w:tcPr>
          <w:p w14:paraId="35616851">
            <w:pPr>
              <w:pStyle w:val="40"/>
              <w:keepNext w:val="0"/>
              <w:keepLines w:val="0"/>
              <w:pageBreakBefore w:val="0"/>
              <w:framePr w:wrap="around"/>
              <w:kinsoku/>
              <w:wordWrap/>
              <w:overflowPunct/>
              <w:topLinePunct w:val="0"/>
              <w:bidi w:val="0"/>
              <w:adjustRightInd/>
              <w:snapToGrid/>
              <w:spacing w:before="0" w:line="240" w:lineRule="auto"/>
              <w:rPr>
                <w:color w:val="auto"/>
                <w:highlight w:val="none"/>
              </w:rPr>
            </w:pPr>
          </w:p>
        </w:tc>
      </w:tr>
    </w:tbl>
    <w:p w14:paraId="352D1561">
      <w:pPr>
        <w:pStyle w:val="39"/>
        <w:keepNext w:val="0"/>
        <w:keepLines w:val="0"/>
        <w:pageBreakBefore w:val="0"/>
        <w:framePr w:wrap="around"/>
        <w:kinsoku/>
        <w:wordWrap/>
        <w:overflowPunct/>
        <w:topLinePunct w:val="0"/>
        <w:bidi w:val="0"/>
        <w:adjustRightInd/>
        <w:snapToGrid/>
        <w:spacing w:before="0" w:line="240" w:lineRule="auto"/>
        <w:rPr>
          <w:color w:val="auto"/>
          <w:highlight w:val="none"/>
        </w:rPr>
      </w:pPr>
    </w:p>
    <w:p w14:paraId="35408D75">
      <w:pPr>
        <w:pStyle w:val="39"/>
        <w:keepNext w:val="0"/>
        <w:keepLines w:val="0"/>
        <w:pageBreakBefore w:val="0"/>
        <w:framePr w:wrap="around"/>
        <w:kinsoku/>
        <w:wordWrap/>
        <w:overflowPunct/>
        <w:topLinePunct w:val="0"/>
        <w:bidi w:val="0"/>
        <w:adjustRightInd/>
        <w:snapToGrid/>
        <w:spacing w:before="0" w:line="240" w:lineRule="auto"/>
        <w:rPr>
          <w:color w:val="auto"/>
          <w:highlight w:val="none"/>
        </w:rPr>
      </w:pPr>
    </w:p>
    <w:p w14:paraId="2265BC77">
      <w:pPr>
        <w:pStyle w:val="41"/>
        <w:keepNext w:val="0"/>
        <w:keepLines w:val="0"/>
        <w:pageBreakBefore w:val="0"/>
        <w:framePr w:wrap="around" w:x="1390" w:y="6437"/>
        <w:kinsoku/>
        <w:wordWrap/>
        <w:overflowPunct/>
        <w:topLinePunct w:val="0"/>
        <w:bidi w:val="0"/>
        <w:adjustRightInd/>
        <w:snapToGrid/>
        <w:spacing w:line="240" w:lineRule="auto"/>
        <w:rPr>
          <w:rFonts w:hint="default" w:eastAsia="黑体"/>
          <w:color w:val="auto"/>
          <w:szCs w:val="22"/>
          <w:highlight w:val="none"/>
          <w:lang w:val="en-US" w:eastAsia="zh-CN"/>
        </w:rPr>
      </w:pPr>
      <w:r>
        <w:rPr>
          <w:rFonts w:hint="eastAsia"/>
          <w:color w:val="auto"/>
          <w:szCs w:val="22"/>
          <w:highlight w:val="none"/>
          <w:lang w:val="en-US" w:eastAsia="zh-CN"/>
        </w:rPr>
        <w:t>工业数据流通  数据分级保护要求</w:t>
      </w:r>
    </w:p>
    <w:p w14:paraId="2628C469">
      <w:pPr>
        <w:pStyle w:val="42"/>
        <w:keepNext w:val="0"/>
        <w:keepLines w:val="0"/>
        <w:pageBreakBefore w:val="0"/>
        <w:framePr w:wrap="around" w:x="1390" w:y="6437"/>
        <w:kinsoku/>
        <w:wordWrap/>
        <w:overflowPunct/>
        <w:topLinePunct w:val="0"/>
        <w:bidi w:val="0"/>
        <w:adjustRightInd/>
        <w:snapToGrid/>
        <w:spacing w:before="0" w:line="240" w:lineRule="auto"/>
        <w:rPr>
          <w:color w:val="auto"/>
          <w:highlight w:val="none"/>
        </w:rPr>
      </w:pPr>
    </w:p>
    <w:p w14:paraId="1B9BC63D">
      <w:pPr>
        <w:pStyle w:val="43"/>
        <w:keepNext w:val="0"/>
        <w:keepLines w:val="0"/>
        <w:pageBreakBefore w:val="0"/>
        <w:framePr w:wrap="around" w:x="1390" w:y="6437"/>
        <w:kinsoku/>
        <w:wordWrap/>
        <w:overflowPunct/>
        <w:topLinePunct w:val="0"/>
        <w:bidi w:val="0"/>
        <w:adjustRightInd/>
        <w:snapToGrid/>
        <w:spacing w:before="0" w:line="240" w:lineRule="auto"/>
        <w:rPr>
          <w:color w:val="auto"/>
          <w:highlight w:val="none"/>
        </w:rPr>
      </w:pPr>
      <w:r>
        <w:rPr>
          <w:rFonts w:hint="eastAsia" w:hAnsi="黑体" w:cs="黑体"/>
          <w:color w:val="auto"/>
          <w:highlight w:val="none"/>
        </w:rPr>
        <mc:AlternateContent>
          <mc:Choice Requires="wps">
            <w:drawing>
              <wp:anchor distT="0" distB="0" distL="114300" distR="114300" simplePos="0" relativeHeight="251665408" behindDoc="1" locked="0" layoutInCell="1" allowOverlap="1">
                <wp:simplePos x="0" y="0"/>
                <wp:positionH relativeFrom="page">
                  <wp:posOffset>3397250</wp:posOffset>
                </wp:positionH>
                <wp:positionV relativeFrom="page">
                  <wp:posOffset>5655310</wp:posOffset>
                </wp:positionV>
                <wp:extent cx="1270000" cy="304800"/>
                <wp:effectExtent l="0" t="0" r="10160" b="0"/>
                <wp:wrapNone/>
                <wp:docPr id="8" name="矩形 8"/>
                <wp:cNvGraphicFramePr/>
                <a:graphic xmlns:a="http://schemas.openxmlformats.org/drawingml/2006/main">
                  <a:graphicData uri="http://schemas.microsoft.com/office/word/2010/wordprocessingShape">
                    <wps:wsp>
                      <wps:cNvSpPr/>
                      <wps:spPr>
                        <a:xfrm>
                          <a:off x="0" y="0"/>
                          <a:ext cx="1270000" cy="304800"/>
                        </a:xfrm>
                        <a:prstGeom prst="rect">
                          <a:avLst/>
                        </a:prstGeom>
                        <a:solidFill>
                          <a:srgbClr val="FFFFFF"/>
                        </a:solidFill>
                        <a:ln>
                          <a:noFill/>
                        </a:ln>
                      </wps:spPr>
                      <wps:txbx>
                        <w:txbxContent>
                          <w:p w14:paraId="497734D1"/>
                        </w:txbxContent>
                      </wps:txbx>
                      <wps:bodyPr upright="1"/>
                    </wps:wsp>
                  </a:graphicData>
                </a:graphic>
              </wp:anchor>
            </w:drawing>
          </mc:Choice>
          <mc:Fallback>
            <w:pict>
              <v:rect id="_x0000_s1026" o:spid="_x0000_s1026" o:spt="1" style="position:absolute;left:0pt;margin-left:267.5pt;margin-top:445.3pt;height:24pt;width:100pt;mso-position-horizontal-relative:page;mso-position-vertical-relative:page;z-index:-251651072;mso-width-relative:page;mso-height-relative:page;" fillcolor="#FFFFFF" filled="t" stroked="f" coordsize="21600,21600" o:gfxdata="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PggoYPYAAAACwEAAA8AAAAAAAAAAQAgAAAAIgAAAGRycy9kb3ducmV2LnhtbFBLAQIUABQAAAAI&#10;AIdO4kDvVaV1tAEAAGoDAAAOAAAAAAAAAAEAIAAAACcBAABkcnMvZTJvRG9jLnhtbFBLBQYAAAAA&#10;BgAGAFkBAABNBQAAAAA=&#10;">
                <v:fill on="t" focussize="0,0"/>
                <v:stroke on="f"/>
                <v:imagedata o:title=""/>
                <o:lock v:ext="edit" aspectratio="f"/>
                <v:textbox>
                  <w:txbxContent>
                    <w:p w14:paraId="497734D1"/>
                  </w:txbxContent>
                </v:textbox>
              </v:rect>
            </w:pict>
          </mc:Fallback>
        </mc:AlternateContent>
      </w:r>
      <w:r>
        <w:rPr>
          <w:rFonts w:hint="eastAsia"/>
          <w:color w:val="auto"/>
          <w:highlight w:val="none"/>
          <w:lang w:eastAsia="zh-CN"/>
        </w:rPr>
        <w:t>（</w:t>
      </w:r>
      <w:r>
        <w:rPr>
          <w:rFonts w:hint="eastAsia"/>
          <w:color w:val="auto"/>
          <w:highlight w:val="none"/>
          <w:lang w:val="en-US" w:eastAsia="zh-CN"/>
        </w:rPr>
        <w:t>征求意见稿</w:t>
      </w:r>
      <w:bookmarkStart w:id="530" w:name="_GoBack"/>
      <w:bookmarkEnd w:id="530"/>
      <w:r>
        <w:rPr>
          <w:rFonts w:hint="eastAsia"/>
          <w:color w:val="auto"/>
          <w:highlight w:val="none"/>
          <w:lang w:eastAsia="zh-CN"/>
        </w:rPr>
        <w:t>）</w:t>
      </w:r>
    </w:p>
    <w:tbl>
      <w:tblPr>
        <w:tblStyle w:val="23"/>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55"/>
      </w:tblGrid>
      <w:tr w14:paraId="7DEBD91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9855" w:type="dxa"/>
            <w:tcBorders>
              <w:top w:val="nil"/>
              <w:left w:val="nil"/>
              <w:bottom w:val="nil"/>
              <w:right w:val="nil"/>
            </w:tcBorders>
          </w:tcPr>
          <w:p w14:paraId="776B23C7">
            <w:pPr>
              <w:pStyle w:val="43"/>
              <w:keepNext w:val="0"/>
              <w:keepLines w:val="0"/>
              <w:pageBreakBefore w:val="0"/>
              <w:framePr w:wrap="around" w:x="1390" w:y="6437"/>
              <w:kinsoku/>
              <w:wordWrap/>
              <w:overflowPunct/>
              <w:topLinePunct w:val="0"/>
              <w:bidi w:val="0"/>
              <w:adjustRightInd/>
              <w:snapToGrid/>
              <w:spacing w:before="0" w:line="240" w:lineRule="auto"/>
              <w:rPr>
                <w:color w:val="auto"/>
                <w:highlight w:val="none"/>
              </w:rPr>
            </w:pPr>
          </w:p>
        </w:tc>
      </w:tr>
      <w:tr w14:paraId="03EFAA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tcPr>
          <w:p w14:paraId="4167662E">
            <w:pPr>
              <w:pStyle w:val="45"/>
              <w:keepNext w:val="0"/>
              <w:keepLines w:val="0"/>
              <w:pageBreakBefore w:val="0"/>
              <w:framePr w:wrap="around" w:x="1390" w:y="6437"/>
              <w:kinsoku/>
              <w:wordWrap/>
              <w:overflowPunct/>
              <w:topLinePunct w:val="0"/>
              <w:bidi w:val="0"/>
              <w:adjustRightInd/>
              <w:snapToGrid/>
              <w:spacing w:before="0" w:after="0" w:line="240" w:lineRule="auto"/>
              <w:rPr>
                <w:color w:val="auto"/>
                <w:highlight w:val="none"/>
              </w:rPr>
            </w:pPr>
          </w:p>
        </w:tc>
      </w:tr>
    </w:tbl>
    <w:p w14:paraId="47ACF73F">
      <w:pPr>
        <w:pStyle w:val="46"/>
        <w:keepNext w:val="0"/>
        <w:keepLines w:val="0"/>
        <w:pageBreakBefore w:val="0"/>
        <w:framePr w:wrap="around" w:hAnchor="page" w:x="1549" w:y="14053"/>
        <w:kinsoku/>
        <w:wordWrap/>
        <w:overflowPunct/>
        <w:topLinePunct w:val="0"/>
        <w:bidi w:val="0"/>
        <w:adjustRightInd/>
        <w:snapToGrid/>
        <w:spacing w:line="240" w:lineRule="auto"/>
        <w:rPr>
          <w:color w:val="auto"/>
          <w:highlight w:val="none"/>
        </w:rPr>
      </w:pPr>
      <w:r>
        <w:rPr>
          <w:rFonts w:ascii="黑体"/>
          <w:color w:val="auto"/>
          <w:highlight w:val="none"/>
        </w:rPr>
        <w:t>XXXX-XX-XX</w:t>
      </w:r>
      <w:r>
        <w:rPr>
          <w:rFonts w:hint="eastAsia"/>
          <w:color w:val="auto"/>
          <w:highlight w:val="none"/>
        </w:rPr>
        <w:t>发布</w:t>
      </w:r>
      <w:r>
        <w:rPr>
          <w:color w:val="auto"/>
          <w:highlight w:val="none"/>
        </w:rPr>
        <mc:AlternateContent>
          <mc:Choice Requires="wps">
            <w:drawing>
              <wp:anchor distT="0" distB="0" distL="114300" distR="114300" simplePos="0" relativeHeight="251668480" behindDoc="0" locked="1" layoutInCell="1" allowOverlap="1">
                <wp:simplePos x="0" y="0"/>
                <wp:positionH relativeFrom="column">
                  <wp:posOffset>3810</wp:posOffset>
                </wp:positionH>
                <wp:positionV relativeFrom="page">
                  <wp:posOffset>-3421380</wp:posOffset>
                </wp:positionV>
                <wp:extent cx="6120130" cy="0"/>
                <wp:effectExtent l="0" t="0" r="0" b="0"/>
                <wp:wrapNone/>
                <wp:docPr id="10" name="直接连接符 10"/>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_x0000_s1026" o:spid="_x0000_s1026" o:spt="20" style="position:absolute;left:0pt;margin-left:0.3pt;margin-top:-269.4pt;height:0pt;width:481.9pt;mso-position-vertical-relative:page;z-index:251668480;mso-width-relative:page;mso-height-relative:page;" filled="f" stroked="t" coordsize="21600,21600" o:gfxdata="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PXN&#10;SeHWAAAACgEAAA8AAAAAAAAAAQAgAAAAIgAAAGRycy9kb3ducmV2LnhtbFBLAQIUABQAAAAIAIdO&#10;4kBDcSyU7AEAANoDAAAOAAAAAAAAAAEAIAAAACUBAABkcnMvZTJvRG9jLnhtbFBLBQYAAAAABgAG&#10;AFkBAACDBQAAAAA=&#10;">
                <v:fill on="f" focussize="0,0"/>
                <v:stroke color="#000000" joinstyle="round"/>
                <v:imagedata o:title=""/>
                <o:lock v:ext="edit" aspectratio="f"/>
                <w10:anchorlock/>
              </v:line>
            </w:pict>
          </mc:Fallback>
        </mc:AlternateContent>
      </w:r>
    </w:p>
    <w:p w14:paraId="24DA6386">
      <w:pPr>
        <w:pStyle w:val="48"/>
        <w:keepNext w:val="0"/>
        <w:keepLines w:val="0"/>
        <w:pageBreakBefore w:val="0"/>
        <w:framePr w:wrap="around" w:hAnchor="page" w:x="7006" w:y="13981"/>
        <w:kinsoku/>
        <w:wordWrap/>
        <w:overflowPunct/>
        <w:topLinePunct w:val="0"/>
        <w:bidi w:val="0"/>
        <w:adjustRightInd/>
        <w:snapToGrid/>
        <w:spacing w:line="240" w:lineRule="auto"/>
        <w:rPr>
          <w:color w:val="auto"/>
          <w:highlight w:val="none"/>
        </w:rPr>
      </w:pPr>
      <w:r>
        <w:rPr>
          <w:rFonts w:ascii="黑体"/>
          <w:color w:val="auto"/>
          <w:highlight w:val="none"/>
        </w:rPr>
        <w:t>XXXX-XX-XX</w:t>
      </w:r>
      <w:r>
        <w:rPr>
          <w:rFonts w:hint="eastAsia"/>
          <w:color w:val="auto"/>
          <w:highlight w:val="none"/>
        </w:rPr>
        <w:t>实施</w:t>
      </w:r>
    </w:p>
    <w:p w14:paraId="2EFB58C4">
      <w:pPr>
        <w:pStyle w:val="50"/>
        <w:keepNext w:val="0"/>
        <w:keepLines w:val="0"/>
        <w:pageBreakBefore w:val="0"/>
        <w:framePr w:wrap="around"/>
        <w:kinsoku/>
        <w:wordWrap/>
        <w:overflowPunct/>
        <w:topLinePunct w:val="0"/>
        <w:bidi w:val="0"/>
        <w:adjustRightInd/>
        <w:snapToGrid/>
        <w:spacing w:line="240" w:lineRule="auto"/>
        <w:rPr>
          <w:rFonts w:hAnsi="黑体" w:cs="黑体"/>
          <w:color w:val="auto"/>
          <w:highlight w:val="none"/>
        </w:rPr>
      </w:pPr>
      <w:bookmarkStart w:id="1" w:name="fm"/>
      <w:r>
        <w:rPr>
          <w:rFonts w:hint="eastAsia" w:hAnsi="黑体" w:cs="黑体"/>
          <w:color w:val="auto"/>
          <w:w w:val="100"/>
          <w:highlight w:val="none"/>
        </w:rPr>
        <mc:AlternateContent>
          <mc:Choice Requires="wps">
            <w:drawing>
              <wp:anchor distT="0" distB="0" distL="114300" distR="114300" simplePos="0" relativeHeight="251664384" behindDoc="1" locked="0" layoutInCell="1" allowOverlap="1">
                <wp:simplePos x="0" y="0"/>
                <wp:positionH relativeFrom="column">
                  <wp:posOffset>4413885</wp:posOffset>
                </wp:positionH>
                <wp:positionV relativeFrom="paragraph">
                  <wp:posOffset>-7435215</wp:posOffset>
                </wp:positionV>
                <wp:extent cx="1143000" cy="228600"/>
                <wp:effectExtent l="0" t="0" r="0" b="0"/>
                <wp:wrapNone/>
                <wp:docPr id="3" name="矩形 3"/>
                <wp:cNvGraphicFramePr/>
                <a:graphic xmlns:a="http://schemas.openxmlformats.org/drawingml/2006/main">
                  <a:graphicData uri="http://schemas.microsoft.com/office/word/2010/wordprocessingShape">
                    <wps:wsp>
                      <wps:cNvSpPr/>
                      <wps:spPr>
                        <a:xfrm>
                          <a:off x="0" y="0"/>
                          <a:ext cx="1143000" cy="228600"/>
                        </a:xfrm>
                        <a:prstGeom prst="rect">
                          <a:avLst/>
                        </a:prstGeom>
                        <a:solidFill>
                          <a:srgbClr val="FFFFFF"/>
                        </a:solidFill>
                        <a:ln>
                          <a:noFill/>
                        </a:ln>
                      </wps:spPr>
                      <wps:txbx>
                        <w:txbxContent>
                          <w:p w14:paraId="7767DE86"/>
                        </w:txbxContent>
                      </wps:txbx>
                      <wps:bodyPr upright="1"/>
                    </wps:wsp>
                  </a:graphicData>
                </a:graphic>
              </wp:anchor>
            </w:drawing>
          </mc:Choice>
          <mc:Fallback>
            <w:pict>
              <v:rect id="_x0000_s1026" o:spid="_x0000_s1026" o:spt="1" style="position:absolute;left:0pt;margin-left:347.55pt;margin-top:-585.45pt;height:18pt;width:90pt;z-index:-251652096;mso-width-relative:page;mso-height-relative:page;" fillcolor="#FFFFFF" filled="t" stroked="f" coordsize="21600,21600" o:gfxdata="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">
                <v:fill on="t" focussize="0,0"/>
                <v:stroke on="f"/>
                <v:imagedata o:title=""/>
                <o:lock v:ext="edit" aspectratio="f"/>
                <v:textbox>
                  <w:txbxContent>
                    <w:p w14:paraId="7767DE86"/>
                  </w:txbxContent>
                </v:textbox>
              </v:rect>
            </w:pict>
          </mc:Fallback>
        </mc:AlternateContent>
      </w:r>
      <w:bookmarkEnd w:id="1"/>
      <w:r>
        <w:rPr>
          <w:rFonts w:hint="eastAsia" w:hAnsi="黑体" w:cs="黑体"/>
          <w:color w:val="auto"/>
          <w:w w:val="100"/>
          <w:highlight w:val="none"/>
        </w:rPr>
        <w:t>辽宁省</w:t>
      </w:r>
      <w:r>
        <w:rPr>
          <w:rFonts w:hint="eastAsia" w:hAnsi="黑体" w:cs="黑体"/>
          <w:color w:val="auto"/>
          <w:w w:val="100"/>
          <w:szCs w:val="22"/>
          <w:highlight w:val="none"/>
        </w:rPr>
        <w:t>市场监督管理局　发布</w:t>
      </w:r>
    </w:p>
    <w:p w14:paraId="359A1F0A">
      <w:pPr>
        <w:pStyle w:val="31"/>
        <w:keepNext w:val="0"/>
        <w:keepLines w:val="0"/>
        <w:pageBreakBefore w:val="0"/>
        <w:kinsoku/>
        <w:wordWrap/>
        <w:overflowPunct/>
        <w:topLinePunct w:val="0"/>
        <w:bidi w:val="0"/>
        <w:adjustRightInd/>
        <w:snapToGrid/>
        <w:spacing w:line="240" w:lineRule="auto"/>
        <w:rPr>
          <w:color w:val="auto"/>
          <w:highlight w:val="none"/>
        </w:rPr>
        <w:sectPr>
          <w:headerReference r:id="rId3" w:type="even"/>
          <w:footerReference r:id="rId4" w:type="even"/>
          <w:pgSz w:w="11906" w:h="16838"/>
          <w:pgMar w:top="567" w:right="1134" w:bottom="1134" w:left="1417" w:header="0" w:footer="0" w:gutter="0"/>
          <w:pgBorders>
            <w:top w:val="none" w:sz="0" w:space="0"/>
            <w:left w:val="none" w:sz="0" w:space="0"/>
            <w:bottom w:val="none" w:sz="0" w:space="0"/>
            <w:right w:val="none" w:sz="0" w:space="0"/>
          </w:pgBorders>
          <w:pgNumType w:fmt="decimal" w:start="1"/>
          <w:cols w:space="720" w:num="1"/>
          <w:docGrid w:type="lines" w:linePitch="312" w:charSpace="0"/>
        </w:sectPr>
      </w:pPr>
      <w:r>
        <w:rPr>
          <w:rFonts w:hint="eastAsia" w:ascii="黑体" w:hAnsi="黑体" w:eastAsia="黑体" w:cs="黑体"/>
          <w:color w:val="auto"/>
          <w:highlight w:val="none"/>
        </w:rPr>
        <mc:AlternateContent>
          <mc:Choice Requires="wps">
            <w:drawing>
              <wp:anchor distT="0" distB="0" distL="114300" distR="114300" simplePos="0" relativeHeight="251669504" behindDoc="0" locked="0" layoutInCell="1" allowOverlap="1">
                <wp:simplePos x="0" y="0"/>
                <wp:positionH relativeFrom="column">
                  <wp:posOffset>-635</wp:posOffset>
                </wp:positionH>
                <wp:positionV relativeFrom="paragraph">
                  <wp:posOffset>2333625</wp:posOffset>
                </wp:positionV>
                <wp:extent cx="6062345" cy="6350"/>
                <wp:effectExtent l="0" t="4445" r="3175" b="12065"/>
                <wp:wrapNone/>
                <wp:docPr id="11" name="直接连接符 11"/>
                <wp:cNvGraphicFramePr/>
                <a:graphic xmlns:a="http://schemas.openxmlformats.org/drawingml/2006/main">
                  <a:graphicData uri="http://schemas.microsoft.com/office/word/2010/wordprocessingShape">
                    <wps:wsp>
                      <wps:cNvCnPr/>
                      <wps:spPr>
                        <a:xfrm flipV="1">
                          <a:off x="0" y="0"/>
                          <a:ext cx="6062345" cy="635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_x0000_s1026" o:spid="_x0000_s1026" o:spt="20" style="position:absolute;left:0pt;flip:y;margin-left:-0.05pt;margin-top:183.75pt;height:0.5pt;width:477.35pt;z-index:251669504;mso-width-relative:page;mso-height-relative:page;" filled="f" stroked="t" coordsize="21600,21600" o:gfxdata="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iNvldgAAAAJAQAADwAAAAAAAAABACAAAAAiAAAAZHJzL2Rvd25yZXYueG1s&#10;UEsBAhQAFAAAAAgAh07iQJ3Acu/4AQAA5wMAAA4AAAAAAAAAAQAgAAAAJwEAAGRycy9lMm9Eb2Mu&#10;eG1sUEsFBgAAAAAGAAYAWQEAAJEFAAAAAA==&#10;">
                <v:fill on="f" focussize="0,0"/>
                <v:stroke color="#000000" joinstyle="round"/>
                <v:imagedata o:title=""/>
                <o:lock v:ext="edit" aspectratio="f"/>
              </v:line>
            </w:pict>
          </mc:Fallback>
        </mc:AlternateContent>
      </w:r>
      <w:r>
        <w:rPr>
          <w:rFonts w:hint="eastAsia" w:ascii="黑体" w:hAnsi="黑体" w:eastAsia="黑体" w:cs="黑体"/>
          <w:color w:val="auto"/>
          <w:highlight w:val="none"/>
        </w:rPr>
        <mc:AlternateContent>
          <mc:Choice Requires="wps">
            <w:drawing>
              <wp:anchor distT="0" distB="0" distL="114300" distR="114300" simplePos="0" relativeHeight="251670528" behindDoc="0" locked="0" layoutInCell="1" allowOverlap="1">
                <wp:simplePos x="0" y="0"/>
                <wp:positionH relativeFrom="column">
                  <wp:posOffset>34925</wp:posOffset>
                </wp:positionH>
                <wp:positionV relativeFrom="paragraph">
                  <wp:posOffset>8851900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_x0000_s1026" o:spid="_x0000_s1026" o:spt="20" style="position:absolute;left:0pt;margin-left:2.75pt;margin-top:697pt;height:0pt;width:481.9pt;z-index:251670528;mso-width-relative:page;mso-height-relative:page;" filled="f" stroked="t" coordsize="21600,21600" o:gfxdata="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zmbK&#10;ldYAAAALAQAADwAAAAAAAAABACAAAAAiAAAAZHJzL2Rvd25yZXYueG1sUEsBAhQAFAAAAAgAh07i&#10;QCXWq8PrAQAA2AMAAA4AAAAAAAAAAQAgAAAAJQEAAGRycy9lMm9Eb2MueG1sUEsFBgAAAAAGAAYA&#10;WQEAAIIFAAAAAA==&#10;">
                <v:fill on="f" focussize="0,0"/>
                <v:stroke color="#000000" joinstyle="round"/>
                <v:imagedata o:title=""/>
                <o:lock v:ext="edit" aspectratio="f"/>
              </v:line>
            </w:pict>
          </mc:Fallback>
        </mc:AlternateContent>
      </w:r>
    </w:p>
    <w:p w14:paraId="09FD503A">
      <w:pPr>
        <w:keepNext w:val="0"/>
        <w:keepLines w:val="0"/>
        <w:pageBreakBefore w:val="0"/>
        <w:kinsoku/>
        <w:wordWrap/>
        <w:overflowPunct/>
        <w:topLinePunct w:val="0"/>
        <w:bidi w:val="0"/>
        <w:adjustRightInd/>
        <w:snapToGrid/>
        <w:spacing w:line="240" w:lineRule="auto"/>
        <w:jc w:val="center"/>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目　次</w:t>
      </w:r>
    </w:p>
    <w:sdt>
      <w:sdtPr>
        <w:rPr>
          <w:rFonts w:ascii="宋体" w:hAnsi="宋体" w:eastAsia="宋体" w:cs="Times New Roman"/>
          <w:kern w:val="2"/>
          <w:sz w:val="21"/>
          <w:szCs w:val="24"/>
          <w:highlight w:val="none"/>
          <w:lang w:val="en-US" w:eastAsia="zh-CN" w:bidi="ar-SA"/>
        </w:rPr>
        <w:id w:val="147456961"/>
        <w15:color w:val="DBDBDB"/>
        <w:docPartObj>
          <w:docPartGallery w:val="Table of Contents"/>
          <w:docPartUnique/>
        </w:docPartObj>
      </w:sdtPr>
      <w:sdtEndPr>
        <w:rPr>
          <w:rFonts w:ascii="宋体" w:hAnsi="宋体" w:eastAsia="宋体" w:cs="Times New Roman"/>
          <w:kern w:val="2"/>
          <w:sz w:val="21"/>
          <w:szCs w:val="24"/>
          <w:highlight w:val="none"/>
          <w:lang w:val="en-US" w:eastAsia="zh-CN" w:bidi="ar-SA"/>
        </w:rPr>
      </w:sdtEndPr>
      <w:sdtContent>
        <w:p w14:paraId="4D3E18C8">
          <w:pPr>
            <w:keepNext w:val="0"/>
            <w:keepLines w:val="0"/>
            <w:pageBreakBefore w:val="0"/>
            <w:kinsoku/>
            <w:wordWrap/>
            <w:overflowPunct/>
            <w:topLinePunct w:val="0"/>
            <w:bidi w:val="0"/>
            <w:adjustRightInd/>
            <w:snapToGrid/>
            <w:spacing w:line="240" w:lineRule="auto"/>
            <w:ind w:left="0" w:leftChars="0" w:right="0" w:rightChars="0" w:firstLine="0" w:firstLineChars="0"/>
            <w:jc w:val="center"/>
            <w:rPr>
              <w:highlight w:val="none"/>
            </w:rPr>
          </w:pPr>
        </w:p>
        <w:p w14:paraId="7381AF7E">
          <w:pPr>
            <w:pStyle w:val="19"/>
            <w:keepNext w:val="0"/>
            <w:keepLines w:val="0"/>
            <w:pageBreakBefore w:val="0"/>
            <w:widowControl w:val="0"/>
            <w:tabs>
              <w:tab w:val="right" w:leader="dot" w:pos="9355"/>
              <w:tab w:val="clear" w:pos="9242"/>
            </w:tabs>
            <w:kinsoku/>
            <w:wordWrap/>
            <w:overflowPunct/>
            <w:topLinePunct w:val="0"/>
            <w:autoSpaceDE/>
            <w:autoSpaceDN/>
            <w:bidi w:val="0"/>
            <w:adjustRightInd/>
            <w:snapToGrid/>
            <w:spacing w:before="0" w:beforeLines="0" w:after="0" w:afterLines="0" w:line="25" w:lineRule="atLeast"/>
            <w:textAlignment w:val="auto"/>
            <w:rPr>
              <w:rFonts w:hint="eastAsia" w:ascii="宋体" w:hAnsi="宋体" w:eastAsia="宋体" w:cs="宋体"/>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TOC \o "1-3" \h \u </w:instrText>
          </w:r>
          <w:r>
            <w:rPr>
              <w:rFonts w:hint="eastAsia" w:ascii="宋体" w:hAnsi="宋体" w:eastAsia="宋体" w:cs="宋体"/>
              <w:highlight w:val="none"/>
            </w:rPr>
            <w:fldChar w:fldCharType="separate"/>
          </w: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\l _Toc28259 </w:instrText>
          </w:r>
          <w:r>
            <w:rPr>
              <w:rFonts w:hint="eastAsia" w:ascii="宋体" w:hAnsi="宋体" w:eastAsia="宋体" w:cs="宋体"/>
              <w:highlight w:val="none"/>
            </w:rPr>
            <w:fldChar w:fldCharType="separate"/>
          </w:r>
          <w:r>
            <w:rPr>
              <w:rFonts w:hint="eastAsia" w:ascii="宋体" w:hAnsi="宋体" w:eastAsia="宋体" w:cs="宋体"/>
              <w:highlight w:val="none"/>
            </w:rPr>
            <w:t>前言</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_Toc28259 \h </w:instrText>
          </w:r>
          <w:r>
            <w:rPr>
              <w:rFonts w:hint="eastAsia" w:ascii="宋体" w:hAnsi="宋体" w:eastAsia="宋体" w:cs="宋体"/>
            </w:rPr>
            <w:fldChar w:fldCharType="separate"/>
          </w:r>
          <w:r>
            <w:rPr>
              <w:rFonts w:hint="eastAsia" w:ascii="宋体" w:hAnsi="宋体" w:eastAsia="宋体" w:cs="宋体"/>
            </w:rPr>
            <w:t>III</w:t>
          </w:r>
          <w:r>
            <w:rPr>
              <w:rFonts w:hint="eastAsia" w:ascii="宋体" w:hAnsi="宋体" w:eastAsia="宋体" w:cs="宋体"/>
            </w:rPr>
            <w:fldChar w:fldCharType="end"/>
          </w:r>
          <w:r>
            <w:rPr>
              <w:rFonts w:hint="eastAsia" w:ascii="宋体" w:hAnsi="宋体" w:eastAsia="宋体" w:cs="宋体"/>
              <w:highlight w:val="none"/>
            </w:rPr>
            <w:fldChar w:fldCharType="end"/>
          </w:r>
        </w:p>
        <w:p w14:paraId="2FC835E5">
          <w:pPr>
            <w:pStyle w:val="19"/>
            <w:keepNext w:val="0"/>
            <w:keepLines w:val="0"/>
            <w:pageBreakBefore w:val="0"/>
            <w:widowControl w:val="0"/>
            <w:tabs>
              <w:tab w:val="right" w:leader="dot" w:pos="9355"/>
              <w:tab w:val="clear" w:pos="9242"/>
            </w:tabs>
            <w:kinsoku/>
            <w:wordWrap/>
            <w:overflowPunct/>
            <w:topLinePunct w:val="0"/>
            <w:autoSpaceDE/>
            <w:autoSpaceDN/>
            <w:bidi w:val="0"/>
            <w:adjustRightInd/>
            <w:snapToGrid/>
            <w:spacing w:before="0" w:beforeLines="0" w:after="0" w:afterLines="0" w:line="25" w:lineRule="atLeast"/>
            <w:textAlignment w:val="auto"/>
            <w:rPr>
              <w:rFonts w:hint="eastAsia" w:ascii="宋体" w:hAnsi="宋体" w:eastAsia="宋体" w:cs="宋体"/>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\l _Toc10897 </w:instrText>
          </w:r>
          <w:r>
            <w:rPr>
              <w:rFonts w:hint="eastAsia" w:ascii="宋体" w:hAnsi="宋体" w:eastAsia="宋体" w:cs="宋体"/>
              <w:highlight w:val="none"/>
            </w:rPr>
            <w:fldChar w:fldCharType="separate"/>
          </w:r>
          <w:r>
            <w:rPr>
              <w:rFonts w:hint="eastAsia" w:ascii="宋体" w:hAnsi="宋体" w:eastAsia="宋体" w:cs="宋体"/>
              <w:i w:val="0"/>
              <w:szCs w:val="21"/>
            </w:rPr>
            <w:t xml:space="preserve">1 </w:t>
          </w:r>
          <w:r>
            <w:rPr>
              <w:rFonts w:hint="eastAsia" w:ascii="宋体" w:hAnsi="宋体" w:eastAsia="宋体" w:cs="宋体"/>
              <w:i w:val="0"/>
              <w:szCs w:val="21"/>
              <w:lang w:val="en-US" w:eastAsia="zh-CN"/>
            </w:rPr>
            <w:t xml:space="preserve"> </w:t>
          </w:r>
          <w:r>
            <w:rPr>
              <w:rFonts w:hint="eastAsia" w:ascii="宋体" w:hAnsi="宋体" w:eastAsia="宋体" w:cs="宋体"/>
              <w:highlight w:val="none"/>
            </w:rPr>
            <w:t>范围</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_Toc10897 \h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r>
            <w:rPr>
              <w:rFonts w:hint="eastAsia" w:ascii="宋体" w:hAnsi="宋体" w:eastAsia="宋体" w:cs="宋体"/>
              <w:highlight w:val="none"/>
            </w:rPr>
            <w:fldChar w:fldCharType="end"/>
          </w:r>
        </w:p>
        <w:p w14:paraId="095E74C1">
          <w:pPr>
            <w:pStyle w:val="19"/>
            <w:keepNext w:val="0"/>
            <w:keepLines w:val="0"/>
            <w:pageBreakBefore w:val="0"/>
            <w:widowControl w:val="0"/>
            <w:tabs>
              <w:tab w:val="right" w:leader="dot" w:pos="9355"/>
              <w:tab w:val="clear" w:pos="9242"/>
            </w:tabs>
            <w:kinsoku/>
            <w:wordWrap/>
            <w:overflowPunct/>
            <w:topLinePunct w:val="0"/>
            <w:autoSpaceDE/>
            <w:autoSpaceDN/>
            <w:bidi w:val="0"/>
            <w:adjustRightInd/>
            <w:snapToGrid/>
            <w:spacing w:before="0" w:beforeLines="0" w:after="0" w:afterLines="0" w:line="25" w:lineRule="atLeast"/>
            <w:textAlignment w:val="auto"/>
            <w:rPr>
              <w:rFonts w:hint="eastAsia" w:ascii="宋体" w:hAnsi="宋体" w:eastAsia="宋体" w:cs="宋体"/>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\l _Toc10354 </w:instrText>
          </w:r>
          <w:r>
            <w:rPr>
              <w:rFonts w:hint="eastAsia" w:ascii="宋体" w:hAnsi="宋体" w:eastAsia="宋体" w:cs="宋体"/>
              <w:highlight w:val="none"/>
            </w:rPr>
            <w:fldChar w:fldCharType="separate"/>
          </w:r>
          <w:r>
            <w:rPr>
              <w:rFonts w:hint="eastAsia" w:ascii="宋体" w:hAnsi="宋体" w:eastAsia="宋体" w:cs="宋体"/>
              <w:i w:val="0"/>
              <w:szCs w:val="21"/>
            </w:rPr>
            <w:t xml:space="preserve">2 </w:t>
          </w:r>
          <w:r>
            <w:rPr>
              <w:rFonts w:hint="eastAsia" w:ascii="宋体" w:hAnsi="宋体" w:eastAsia="宋体" w:cs="宋体"/>
              <w:i w:val="0"/>
              <w:szCs w:val="21"/>
              <w:lang w:val="en-US" w:eastAsia="zh-CN"/>
            </w:rPr>
            <w:t xml:space="preserve"> </w:t>
          </w:r>
          <w:r>
            <w:rPr>
              <w:rFonts w:hint="eastAsia" w:ascii="宋体" w:hAnsi="宋体" w:eastAsia="宋体" w:cs="宋体"/>
              <w:highlight w:val="none"/>
            </w:rPr>
            <w:t>规范性引用文件</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_Toc10354 \h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r>
            <w:rPr>
              <w:rFonts w:hint="eastAsia" w:ascii="宋体" w:hAnsi="宋体" w:eastAsia="宋体" w:cs="宋体"/>
              <w:highlight w:val="none"/>
            </w:rPr>
            <w:fldChar w:fldCharType="end"/>
          </w:r>
        </w:p>
        <w:p w14:paraId="0BD78227">
          <w:pPr>
            <w:pStyle w:val="19"/>
            <w:keepNext w:val="0"/>
            <w:keepLines w:val="0"/>
            <w:pageBreakBefore w:val="0"/>
            <w:widowControl w:val="0"/>
            <w:tabs>
              <w:tab w:val="right" w:leader="dot" w:pos="9355"/>
              <w:tab w:val="clear" w:pos="9242"/>
            </w:tabs>
            <w:kinsoku/>
            <w:wordWrap/>
            <w:overflowPunct/>
            <w:topLinePunct w:val="0"/>
            <w:autoSpaceDE/>
            <w:autoSpaceDN/>
            <w:bidi w:val="0"/>
            <w:adjustRightInd/>
            <w:snapToGrid/>
            <w:spacing w:before="0" w:beforeLines="0" w:after="0" w:afterLines="0" w:line="25" w:lineRule="atLeast"/>
            <w:textAlignment w:val="auto"/>
            <w:rPr>
              <w:rFonts w:hint="eastAsia" w:ascii="宋体" w:hAnsi="宋体" w:eastAsia="宋体" w:cs="宋体"/>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\l _Toc6270 </w:instrText>
          </w:r>
          <w:r>
            <w:rPr>
              <w:rFonts w:hint="eastAsia" w:ascii="宋体" w:hAnsi="宋体" w:eastAsia="宋体" w:cs="宋体"/>
              <w:highlight w:val="none"/>
            </w:rPr>
            <w:fldChar w:fldCharType="separate"/>
          </w:r>
          <w:r>
            <w:rPr>
              <w:rFonts w:hint="eastAsia" w:ascii="宋体" w:hAnsi="宋体" w:eastAsia="宋体" w:cs="宋体"/>
              <w:i w:val="0"/>
              <w:szCs w:val="21"/>
            </w:rPr>
            <w:t xml:space="preserve">3 </w:t>
          </w:r>
          <w:r>
            <w:rPr>
              <w:rFonts w:hint="eastAsia" w:ascii="宋体" w:hAnsi="宋体" w:eastAsia="宋体" w:cs="宋体"/>
              <w:i w:val="0"/>
              <w:szCs w:val="21"/>
              <w:lang w:val="en-US" w:eastAsia="zh-CN"/>
            </w:rPr>
            <w:t xml:space="preserve"> </w:t>
          </w:r>
          <w:r>
            <w:rPr>
              <w:rFonts w:hint="eastAsia" w:ascii="宋体" w:hAnsi="宋体" w:eastAsia="宋体" w:cs="宋体"/>
              <w:highlight w:val="none"/>
            </w:rPr>
            <w:t>术语和定义</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_Toc6270 \h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r>
            <w:rPr>
              <w:rFonts w:hint="eastAsia" w:ascii="宋体" w:hAnsi="宋体" w:eastAsia="宋体" w:cs="宋体"/>
              <w:highlight w:val="none"/>
            </w:rPr>
            <w:fldChar w:fldCharType="end"/>
          </w:r>
        </w:p>
        <w:p w14:paraId="656AB36D">
          <w:pPr>
            <w:pStyle w:val="19"/>
            <w:keepNext w:val="0"/>
            <w:keepLines w:val="0"/>
            <w:pageBreakBefore w:val="0"/>
            <w:widowControl w:val="0"/>
            <w:tabs>
              <w:tab w:val="right" w:leader="dot" w:pos="9355"/>
              <w:tab w:val="clear" w:pos="9242"/>
            </w:tabs>
            <w:kinsoku/>
            <w:wordWrap/>
            <w:overflowPunct/>
            <w:topLinePunct w:val="0"/>
            <w:autoSpaceDE/>
            <w:autoSpaceDN/>
            <w:bidi w:val="0"/>
            <w:adjustRightInd/>
            <w:snapToGrid/>
            <w:spacing w:before="0" w:beforeLines="0" w:after="0" w:afterLines="0" w:line="25" w:lineRule="atLeast"/>
            <w:textAlignment w:val="auto"/>
            <w:rPr>
              <w:rFonts w:hint="eastAsia" w:ascii="宋体" w:hAnsi="宋体" w:eastAsia="宋体" w:cs="宋体"/>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\l _Toc6066 </w:instrText>
          </w:r>
          <w:r>
            <w:rPr>
              <w:rFonts w:hint="eastAsia" w:ascii="宋体" w:hAnsi="宋体" w:eastAsia="宋体" w:cs="宋体"/>
              <w:highlight w:val="none"/>
            </w:rPr>
            <w:fldChar w:fldCharType="separate"/>
          </w:r>
          <w:r>
            <w:rPr>
              <w:rFonts w:hint="eastAsia" w:ascii="宋体" w:hAnsi="宋体" w:eastAsia="宋体" w:cs="宋体"/>
              <w:i w:val="0"/>
              <w:szCs w:val="21"/>
              <w:lang w:val="en-US" w:eastAsia="zh-CN"/>
            </w:rPr>
            <w:t xml:space="preserve">4  </w:t>
          </w:r>
          <w:r>
            <w:rPr>
              <w:rFonts w:hint="eastAsia" w:ascii="宋体" w:hAnsi="宋体" w:eastAsia="宋体" w:cs="宋体"/>
              <w:highlight w:val="none"/>
              <w:lang w:val="en-US" w:eastAsia="zh-CN"/>
            </w:rPr>
            <w:t>工业数据分级</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_Toc6066 \h </w:instrText>
          </w:r>
          <w:r>
            <w:rPr>
              <w:rFonts w:hint="eastAsia" w:ascii="宋体" w:hAnsi="宋体" w:eastAsia="宋体" w:cs="宋体"/>
            </w:rPr>
            <w:fldChar w:fldCharType="separate"/>
          </w:r>
          <w:r>
            <w:rPr>
              <w:rFonts w:hint="eastAsia" w:ascii="宋体" w:hAnsi="宋体" w:eastAsia="宋体" w:cs="宋体"/>
            </w:rPr>
            <w:t>2</w:t>
          </w:r>
          <w:r>
            <w:rPr>
              <w:rFonts w:hint="eastAsia" w:ascii="宋体" w:hAnsi="宋体" w:eastAsia="宋体" w:cs="宋体"/>
            </w:rPr>
            <w:fldChar w:fldCharType="end"/>
          </w:r>
          <w:r>
            <w:rPr>
              <w:rFonts w:hint="eastAsia" w:ascii="宋体" w:hAnsi="宋体" w:eastAsia="宋体" w:cs="宋体"/>
              <w:highlight w:val="none"/>
            </w:rPr>
            <w:fldChar w:fldCharType="end"/>
          </w:r>
        </w:p>
        <w:p w14:paraId="512FB030">
          <w:pPr>
            <w:pStyle w:val="19"/>
            <w:keepNext w:val="0"/>
            <w:keepLines w:val="0"/>
            <w:pageBreakBefore w:val="0"/>
            <w:widowControl w:val="0"/>
            <w:tabs>
              <w:tab w:val="right" w:leader="dot" w:pos="9355"/>
              <w:tab w:val="clear" w:pos="9242"/>
            </w:tabs>
            <w:kinsoku/>
            <w:wordWrap/>
            <w:overflowPunct/>
            <w:topLinePunct w:val="0"/>
            <w:autoSpaceDE/>
            <w:autoSpaceDN/>
            <w:bidi w:val="0"/>
            <w:adjustRightInd/>
            <w:snapToGrid/>
            <w:spacing w:before="0" w:beforeLines="0" w:after="0" w:afterLines="0" w:line="25" w:lineRule="atLeast"/>
            <w:textAlignment w:val="auto"/>
            <w:rPr>
              <w:rFonts w:hint="eastAsia" w:ascii="宋体" w:hAnsi="宋体" w:eastAsia="宋体" w:cs="宋体"/>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\l _Toc1108 </w:instrText>
          </w:r>
          <w:r>
            <w:rPr>
              <w:rFonts w:hint="eastAsia" w:ascii="宋体" w:hAnsi="宋体" w:eastAsia="宋体" w:cs="宋体"/>
              <w:highlight w:val="none"/>
            </w:rPr>
            <w:fldChar w:fldCharType="separate"/>
          </w:r>
          <w:r>
            <w:rPr>
              <w:rFonts w:hint="eastAsia" w:ascii="宋体" w:hAnsi="宋体" w:eastAsia="宋体" w:cs="宋体"/>
              <w:i w:val="0"/>
              <w:szCs w:val="21"/>
              <w:lang w:val="en-US" w:eastAsia="zh-CN"/>
            </w:rPr>
            <w:t xml:space="preserve">5  </w:t>
          </w:r>
          <w:r>
            <w:rPr>
              <w:rFonts w:hint="eastAsia" w:ascii="宋体" w:hAnsi="宋体" w:eastAsia="宋体" w:cs="宋体"/>
              <w:highlight w:val="none"/>
              <w:lang w:val="en-US" w:eastAsia="zh-CN"/>
            </w:rPr>
            <w:t>工业数据采集</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_Toc1108 \h </w:instrText>
          </w:r>
          <w:r>
            <w:rPr>
              <w:rFonts w:hint="eastAsia" w:ascii="宋体" w:hAnsi="宋体" w:eastAsia="宋体" w:cs="宋体"/>
            </w:rPr>
            <w:fldChar w:fldCharType="separate"/>
          </w:r>
          <w:r>
            <w:rPr>
              <w:rFonts w:hint="eastAsia" w:ascii="宋体" w:hAnsi="宋体" w:eastAsia="宋体" w:cs="宋体"/>
            </w:rPr>
            <w:t>2</w:t>
          </w:r>
          <w:r>
            <w:rPr>
              <w:rFonts w:hint="eastAsia" w:ascii="宋体" w:hAnsi="宋体" w:eastAsia="宋体" w:cs="宋体"/>
            </w:rPr>
            <w:fldChar w:fldCharType="end"/>
          </w:r>
          <w:r>
            <w:rPr>
              <w:rFonts w:hint="eastAsia" w:ascii="宋体" w:hAnsi="宋体" w:eastAsia="宋体" w:cs="宋体"/>
              <w:highlight w:val="none"/>
            </w:rPr>
            <w:fldChar w:fldCharType="end"/>
          </w:r>
        </w:p>
        <w:p w14:paraId="6DEBD9FC">
          <w:pPr>
            <w:pStyle w:val="21"/>
            <w:keepNext w:val="0"/>
            <w:keepLines w:val="0"/>
            <w:pageBreakBefore w:val="0"/>
            <w:widowControl w:val="0"/>
            <w:tabs>
              <w:tab w:val="right" w:leader="dot" w:pos="9355"/>
              <w:tab w:val="clear" w:pos="9242"/>
            </w:tabs>
            <w:kinsoku/>
            <w:wordWrap/>
            <w:overflowPunct/>
            <w:topLinePunct w:val="0"/>
            <w:autoSpaceDE/>
            <w:autoSpaceDN/>
            <w:bidi w:val="0"/>
            <w:adjustRightInd/>
            <w:snapToGrid/>
            <w:spacing w:line="25" w:lineRule="atLeast"/>
            <w:ind w:firstLine="210" w:firstLineChars="100"/>
            <w:textAlignment w:val="auto"/>
            <w:rPr>
              <w:rFonts w:hint="eastAsia" w:ascii="宋体" w:hAnsi="宋体" w:eastAsia="宋体" w:cs="宋体"/>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\l _Toc16337 </w:instrText>
          </w:r>
          <w:r>
            <w:rPr>
              <w:rFonts w:hint="eastAsia" w:ascii="宋体" w:hAnsi="宋体" w:eastAsia="宋体" w:cs="宋体"/>
              <w:highlight w:val="none"/>
            </w:rPr>
            <w:fldChar w:fldCharType="separate"/>
          </w:r>
          <w:r>
            <w:rPr>
              <w:rFonts w:hint="eastAsia" w:ascii="宋体" w:hAnsi="宋体" w:eastAsia="宋体" w:cs="宋体"/>
              <w:bCs w:val="0"/>
              <w:i w:val="0"/>
              <w:iCs w:val="0"/>
              <w:caps w:val="0"/>
              <w:strike w:val="0"/>
              <w:dstrike w:val="0"/>
              <w:vanish w:val="0"/>
              <w:spacing w:val="0"/>
              <w:kern w:val="0"/>
              <w:position w:val="0"/>
              <w:szCs w:val="21"/>
              <w:vertAlign w:val="baseline"/>
              <w:lang w:val="en-US" w:eastAsia="zh-CN"/>
            </w:rPr>
            <w:t xml:space="preserve">5.1  </w:t>
          </w:r>
          <w:r>
            <w:rPr>
              <w:rFonts w:hint="eastAsia" w:ascii="宋体" w:hAnsi="宋体" w:eastAsia="宋体" w:cs="宋体"/>
              <w:lang w:val="en-US" w:eastAsia="zh-CN"/>
            </w:rPr>
            <w:t>一般数据</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_Toc16337 \h </w:instrText>
          </w:r>
          <w:r>
            <w:rPr>
              <w:rFonts w:hint="eastAsia" w:ascii="宋体" w:hAnsi="宋体" w:eastAsia="宋体" w:cs="宋体"/>
            </w:rPr>
            <w:fldChar w:fldCharType="separate"/>
          </w:r>
          <w:r>
            <w:rPr>
              <w:rFonts w:hint="eastAsia" w:ascii="宋体" w:hAnsi="宋体" w:eastAsia="宋体" w:cs="宋体"/>
            </w:rPr>
            <w:t>2</w:t>
          </w:r>
          <w:r>
            <w:rPr>
              <w:rFonts w:hint="eastAsia" w:ascii="宋体" w:hAnsi="宋体" w:eastAsia="宋体" w:cs="宋体"/>
            </w:rPr>
            <w:fldChar w:fldCharType="end"/>
          </w:r>
          <w:r>
            <w:rPr>
              <w:rFonts w:hint="eastAsia" w:ascii="宋体" w:hAnsi="宋体" w:eastAsia="宋体" w:cs="宋体"/>
              <w:highlight w:val="none"/>
            </w:rPr>
            <w:fldChar w:fldCharType="end"/>
          </w:r>
        </w:p>
        <w:p w14:paraId="41597318">
          <w:pPr>
            <w:pStyle w:val="21"/>
            <w:keepNext w:val="0"/>
            <w:keepLines w:val="0"/>
            <w:pageBreakBefore w:val="0"/>
            <w:widowControl w:val="0"/>
            <w:tabs>
              <w:tab w:val="right" w:leader="dot" w:pos="9355"/>
              <w:tab w:val="clear" w:pos="9242"/>
            </w:tabs>
            <w:kinsoku/>
            <w:wordWrap/>
            <w:overflowPunct/>
            <w:topLinePunct w:val="0"/>
            <w:autoSpaceDE/>
            <w:autoSpaceDN/>
            <w:bidi w:val="0"/>
            <w:adjustRightInd/>
            <w:snapToGrid/>
            <w:spacing w:line="25" w:lineRule="atLeast"/>
            <w:ind w:firstLine="210" w:firstLineChars="100"/>
            <w:textAlignment w:val="auto"/>
            <w:rPr>
              <w:rFonts w:hint="eastAsia" w:ascii="宋体" w:hAnsi="宋体" w:eastAsia="宋体" w:cs="宋体"/>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\l _Toc10279 </w:instrText>
          </w:r>
          <w:r>
            <w:rPr>
              <w:rFonts w:hint="eastAsia" w:ascii="宋体" w:hAnsi="宋体" w:eastAsia="宋体" w:cs="宋体"/>
              <w:highlight w:val="none"/>
            </w:rPr>
            <w:fldChar w:fldCharType="separate"/>
          </w:r>
          <w:r>
            <w:rPr>
              <w:rFonts w:hint="eastAsia" w:ascii="宋体" w:hAnsi="宋体" w:eastAsia="宋体" w:cs="宋体"/>
              <w:bCs w:val="0"/>
              <w:i w:val="0"/>
              <w:iCs w:val="0"/>
              <w:caps w:val="0"/>
              <w:strike w:val="0"/>
              <w:dstrike w:val="0"/>
              <w:vanish w:val="0"/>
              <w:spacing w:val="0"/>
              <w:kern w:val="0"/>
              <w:position w:val="0"/>
              <w:szCs w:val="21"/>
              <w:vertAlign w:val="baseline"/>
              <w:lang w:val="en-US" w:eastAsia="zh-CN"/>
            </w:rPr>
            <w:t xml:space="preserve">5.2  </w:t>
          </w:r>
          <w:r>
            <w:rPr>
              <w:rFonts w:hint="eastAsia" w:ascii="宋体" w:hAnsi="宋体" w:eastAsia="宋体" w:cs="宋体"/>
              <w:lang w:val="en-US" w:eastAsia="zh-CN"/>
            </w:rPr>
            <w:t>重要数据</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_Toc10279 \h </w:instrText>
          </w:r>
          <w:r>
            <w:rPr>
              <w:rFonts w:hint="eastAsia" w:ascii="宋体" w:hAnsi="宋体" w:eastAsia="宋体" w:cs="宋体"/>
            </w:rPr>
            <w:fldChar w:fldCharType="separate"/>
          </w:r>
          <w:r>
            <w:rPr>
              <w:rFonts w:hint="eastAsia" w:ascii="宋体" w:hAnsi="宋体" w:eastAsia="宋体" w:cs="宋体"/>
            </w:rPr>
            <w:t>3</w:t>
          </w:r>
          <w:r>
            <w:rPr>
              <w:rFonts w:hint="eastAsia" w:ascii="宋体" w:hAnsi="宋体" w:eastAsia="宋体" w:cs="宋体"/>
            </w:rPr>
            <w:fldChar w:fldCharType="end"/>
          </w:r>
          <w:r>
            <w:rPr>
              <w:rFonts w:hint="eastAsia" w:ascii="宋体" w:hAnsi="宋体" w:eastAsia="宋体" w:cs="宋体"/>
              <w:highlight w:val="none"/>
            </w:rPr>
            <w:fldChar w:fldCharType="end"/>
          </w:r>
        </w:p>
        <w:p w14:paraId="6B2F10E8">
          <w:pPr>
            <w:pStyle w:val="21"/>
            <w:keepNext w:val="0"/>
            <w:keepLines w:val="0"/>
            <w:pageBreakBefore w:val="0"/>
            <w:widowControl w:val="0"/>
            <w:tabs>
              <w:tab w:val="right" w:leader="dot" w:pos="9355"/>
              <w:tab w:val="clear" w:pos="9242"/>
            </w:tabs>
            <w:kinsoku/>
            <w:wordWrap/>
            <w:overflowPunct/>
            <w:topLinePunct w:val="0"/>
            <w:autoSpaceDE/>
            <w:autoSpaceDN/>
            <w:bidi w:val="0"/>
            <w:adjustRightInd/>
            <w:snapToGrid/>
            <w:spacing w:line="25" w:lineRule="atLeast"/>
            <w:ind w:firstLine="210" w:firstLineChars="100"/>
            <w:textAlignment w:val="auto"/>
            <w:rPr>
              <w:rFonts w:hint="eastAsia" w:ascii="宋体" w:hAnsi="宋体" w:eastAsia="宋体" w:cs="宋体"/>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\l _Toc22324 </w:instrText>
          </w:r>
          <w:r>
            <w:rPr>
              <w:rFonts w:hint="eastAsia" w:ascii="宋体" w:hAnsi="宋体" w:eastAsia="宋体" w:cs="宋体"/>
              <w:highlight w:val="none"/>
            </w:rPr>
            <w:fldChar w:fldCharType="separate"/>
          </w:r>
          <w:r>
            <w:rPr>
              <w:rFonts w:hint="eastAsia" w:ascii="宋体" w:hAnsi="宋体" w:eastAsia="宋体" w:cs="宋体"/>
              <w:bCs w:val="0"/>
              <w:i w:val="0"/>
              <w:iCs w:val="0"/>
              <w:caps w:val="0"/>
              <w:strike w:val="0"/>
              <w:dstrike w:val="0"/>
              <w:vanish w:val="0"/>
              <w:spacing w:val="0"/>
              <w:kern w:val="0"/>
              <w:position w:val="0"/>
              <w:szCs w:val="21"/>
              <w:vertAlign w:val="baseline"/>
              <w:lang w:val="en-US" w:eastAsia="zh-CN"/>
            </w:rPr>
            <w:t xml:space="preserve">5.3  </w:t>
          </w:r>
          <w:r>
            <w:rPr>
              <w:rFonts w:hint="eastAsia" w:ascii="宋体" w:hAnsi="宋体" w:eastAsia="宋体" w:cs="宋体"/>
              <w:lang w:val="en-US" w:eastAsia="zh-CN"/>
            </w:rPr>
            <w:t>核心数据</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_Toc22324 \h </w:instrText>
          </w:r>
          <w:r>
            <w:rPr>
              <w:rFonts w:hint="eastAsia" w:ascii="宋体" w:hAnsi="宋体" w:eastAsia="宋体" w:cs="宋体"/>
            </w:rPr>
            <w:fldChar w:fldCharType="separate"/>
          </w:r>
          <w:r>
            <w:rPr>
              <w:rFonts w:hint="eastAsia" w:ascii="宋体" w:hAnsi="宋体" w:eastAsia="宋体" w:cs="宋体"/>
            </w:rPr>
            <w:t>4</w:t>
          </w:r>
          <w:r>
            <w:rPr>
              <w:rFonts w:hint="eastAsia" w:ascii="宋体" w:hAnsi="宋体" w:eastAsia="宋体" w:cs="宋体"/>
            </w:rPr>
            <w:fldChar w:fldCharType="end"/>
          </w:r>
          <w:r>
            <w:rPr>
              <w:rFonts w:hint="eastAsia" w:ascii="宋体" w:hAnsi="宋体" w:eastAsia="宋体" w:cs="宋体"/>
              <w:highlight w:val="none"/>
            </w:rPr>
            <w:fldChar w:fldCharType="end"/>
          </w:r>
        </w:p>
        <w:p w14:paraId="1BB52A1C">
          <w:pPr>
            <w:pStyle w:val="19"/>
            <w:keepNext w:val="0"/>
            <w:keepLines w:val="0"/>
            <w:pageBreakBefore w:val="0"/>
            <w:widowControl w:val="0"/>
            <w:tabs>
              <w:tab w:val="right" w:leader="dot" w:pos="9355"/>
              <w:tab w:val="clear" w:pos="9242"/>
            </w:tabs>
            <w:kinsoku/>
            <w:wordWrap/>
            <w:overflowPunct/>
            <w:topLinePunct w:val="0"/>
            <w:autoSpaceDE/>
            <w:autoSpaceDN/>
            <w:bidi w:val="0"/>
            <w:adjustRightInd/>
            <w:snapToGrid/>
            <w:spacing w:before="0" w:beforeLines="0" w:after="0" w:afterLines="0" w:line="25" w:lineRule="atLeast"/>
            <w:textAlignment w:val="auto"/>
            <w:rPr>
              <w:rFonts w:hint="eastAsia" w:ascii="宋体" w:hAnsi="宋体" w:eastAsia="宋体" w:cs="宋体"/>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\l _Toc28338 </w:instrText>
          </w:r>
          <w:r>
            <w:rPr>
              <w:rFonts w:hint="eastAsia" w:ascii="宋体" w:hAnsi="宋体" w:eastAsia="宋体" w:cs="宋体"/>
              <w:highlight w:val="none"/>
            </w:rPr>
            <w:fldChar w:fldCharType="separate"/>
          </w:r>
          <w:r>
            <w:rPr>
              <w:rFonts w:hint="eastAsia" w:ascii="宋体" w:hAnsi="宋体" w:eastAsia="宋体" w:cs="宋体"/>
              <w:i w:val="0"/>
              <w:szCs w:val="21"/>
              <w:lang w:val="en-US" w:eastAsia="zh-CN"/>
            </w:rPr>
            <w:t xml:space="preserve">6  </w:t>
          </w:r>
          <w:r>
            <w:rPr>
              <w:rFonts w:hint="eastAsia" w:ascii="宋体" w:hAnsi="宋体" w:eastAsia="宋体" w:cs="宋体"/>
              <w:highlight w:val="none"/>
              <w:lang w:val="en-US" w:eastAsia="zh-CN"/>
            </w:rPr>
            <w:t>工业数据存储</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_Toc28338 \h </w:instrText>
          </w:r>
          <w:r>
            <w:rPr>
              <w:rFonts w:hint="eastAsia" w:ascii="宋体" w:hAnsi="宋体" w:eastAsia="宋体" w:cs="宋体"/>
            </w:rPr>
            <w:fldChar w:fldCharType="separate"/>
          </w:r>
          <w:r>
            <w:rPr>
              <w:rFonts w:hint="eastAsia" w:ascii="宋体" w:hAnsi="宋体" w:eastAsia="宋体" w:cs="宋体"/>
            </w:rPr>
            <w:t>4</w:t>
          </w:r>
          <w:r>
            <w:rPr>
              <w:rFonts w:hint="eastAsia" w:ascii="宋体" w:hAnsi="宋体" w:eastAsia="宋体" w:cs="宋体"/>
            </w:rPr>
            <w:fldChar w:fldCharType="end"/>
          </w:r>
          <w:r>
            <w:rPr>
              <w:rFonts w:hint="eastAsia" w:ascii="宋体" w:hAnsi="宋体" w:eastAsia="宋体" w:cs="宋体"/>
              <w:highlight w:val="none"/>
            </w:rPr>
            <w:fldChar w:fldCharType="end"/>
          </w:r>
        </w:p>
        <w:p w14:paraId="19419CE2">
          <w:pPr>
            <w:pStyle w:val="21"/>
            <w:keepNext w:val="0"/>
            <w:keepLines w:val="0"/>
            <w:pageBreakBefore w:val="0"/>
            <w:widowControl w:val="0"/>
            <w:tabs>
              <w:tab w:val="right" w:leader="dot" w:pos="9355"/>
              <w:tab w:val="clear" w:pos="9242"/>
            </w:tabs>
            <w:kinsoku/>
            <w:wordWrap/>
            <w:overflowPunct/>
            <w:topLinePunct w:val="0"/>
            <w:autoSpaceDE/>
            <w:autoSpaceDN/>
            <w:bidi w:val="0"/>
            <w:adjustRightInd/>
            <w:snapToGrid/>
            <w:spacing w:line="25" w:lineRule="atLeast"/>
            <w:ind w:firstLine="210" w:firstLineChars="100"/>
            <w:textAlignment w:val="auto"/>
            <w:rPr>
              <w:rFonts w:hint="eastAsia" w:ascii="宋体" w:hAnsi="宋体" w:eastAsia="宋体" w:cs="宋体"/>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\l _Toc4987 </w:instrText>
          </w:r>
          <w:r>
            <w:rPr>
              <w:rFonts w:hint="eastAsia" w:ascii="宋体" w:hAnsi="宋体" w:eastAsia="宋体" w:cs="宋体"/>
              <w:highlight w:val="none"/>
            </w:rPr>
            <w:fldChar w:fldCharType="separate"/>
          </w:r>
          <w:r>
            <w:rPr>
              <w:rFonts w:hint="eastAsia" w:ascii="宋体" w:hAnsi="宋体" w:eastAsia="宋体" w:cs="宋体"/>
              <w:bCs w:val="0"/>
              <w:i w:val="0"/>
              <w:iCs w:val="0"/>
              <w:caps w:val="0"/>
              <w:strike w:val="0"/>
              <w:dstrike w:val="0"/>
              <w:vanish w:val="0"/>
              <w:spacing w:val="0"/>
              <w:kern w:val="0"/>
              <w:position w:val="0"/>
              <w:szCs w:val="21"/>
              <w:vertAlign w:val="baseline"/>
              <w:lang w:val="en-US" w:eastAsia="zh-CN"/>
            </w:rPr>
            <w:t xml:space="preserve">6.1  </w:t>
          </w:r>
          <w:r>
            <w:rPr>
              <w:rFonts w:hint="eastAsia" w:ascii="宋体" w:hAnsi="宋体" w:eastAsia="宋体" w:cs="宋体"/>
              <w:lang w:val="en-US" w:eastAsia="zh-CN"/>
            </w:rPr>
            <w:t>一般数据</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_Toc4987 \h </w:instrText>
          </w:r>
          <w:r>
            <w:rPr>
              <w:rFonts w:hint="eastAsia" w:ascii="宋体" w:hAnsi="宋体" w:eastAsia="宋体" w:cs="宋体"/>
            </w:rPr>
            <w:fldChar w:fldCharType="separate"/>
          </w:r>
          <w:r>
            <w:rPr>
              <w:rFonts w:hint="eastAsia" w:ascii="宋体" w:hAnsi="宋体" w:eastAsia="宋体" w:cs="宋体"/>
            </w:rPr>
            <w:t>4</w:t>
          </w:r>
          <w:r>
            <w:rPr>
              <w:rFonts w:hint="eastAsia" w:ascii="宋体" w:hAnsi="宋体" w:eastAsia="宋体" w:cs="宋体"/>
            </w:rPr>
            <w:fldChar w:fldCharType="end"/>
          </w:r>
          <w:r>
            <w:rPr>
              <w:rFonts w:hint="eastAsia" w:ascii="宋体" w:hAnsi="宋体" w:eastAsia="宋体" w:cs="宋体"/>
              <w:highlight w:val="none"/>
            </w:rPr>
            <w:fldChar w:fldCharType="end"/>
          </w:r>
        </w:p>
        <w:p w14:paraId="5657299E">
          <w:pPr>
            <w:pStyle w:val="21"/>
            <w:keepNext w:val="0"/>
            <w:keepLines w:val="0"/>
            <w:pageBreakBefore w:val="0"/>
            <w:widowControl w:val="0"/>
            <w:tabs>
              <w:tab w:val="right" w:leader="dot" w:pos="9355"/>
              <w:tab w:val="clear" w:pos="9242"/>
            </w:tabs>
            <w:kinsoku/>
            <w:wordWrap/>
            <w:overflowPunct/>
            <w:topLinePunct w:val="0"/>
            <w:autoSpaceDE/>
            <w:autoSpaceDN/>
            <w:bidi w:val="0"/>
            <w:adjustRightInd/>
            <w:snapToGrid/>
            <w:spacing w:line="25" w:lineRule="atLeast"/>
            <w:ind w:firstLine="210" w:firstLineChars="100"/>
            <w:textAlignment w:val="auto"/>
            <w:rPr>
              <w:rFonts w:hint="eastAsia" w:ascii="宋体" w:hAnsi="宋体" w:eastAsia="宋体" w:cs="宋体"/>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\l _Toc6089 </w:instrText>
          </w:r>
          <w:r>
            <w:rPr>
              <w:rFonts w:hint="eastAsia" w:ascii="宋体" w:hAnsi="宋体" w:eastAsia="宋体" w:cs="宋体"/>
              <w:highlight w:val="none"/>
            </w:rPr>
            <w:fldChar w:fldCharType="separate"/>
          </w:r>
          <w:r>
            <w:rPr>
              <w:rFonts w:hint="eastAsia" w:ascii="宋体" w:hAnsi="宋体" w:eastAsia="宋体" w:cs="宋体"/>
              <w:bCs w:val="0"/>
              <w:i w:val="0"/>
              <w:iCs w:val="0"/>
              <w:caps w:val="0"/>
              <w:strike w:val="0"/>
              <w:dstrike w:val="0"/>
              <w:vanish w:val="0"/>
              <w:spacing w:val="0"/>
              <w:kern w:val="0"/>
              <w:position w:val="0"/>
              <w:szCs w:val="21"/>
              <w:vertAlign w:val="baseline"/>
              <w:lang w:val="en-US" w:eastAsia="zh-CN"/>
            </w:rPr>
            <w:t xml:space="preserve">6.2  </w:t>
          </w:r>
          <w:r>
            <w:rPr>
              <w:rFonts w:hint="eastAsia" w:ascii="宋体" w:hAnsi="宋体" w:eastAsia="宋体" w:cs="宋体"/>
              <w:lang w:val="en-US" w:eastAsia="zh-CN"/>
            </w:rPr>
            <w:t>重要数据</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_Toc6089 \h </w:instrText>
          </w:r>
          <w:r>
            <w:rPr>
              <w:rFonts w:hint="eastAsia" w:ascii="宋体" w:hAnsi="宋体" w:eastAsia="宋体" w:cs="宋体"/>
            </w:rPr>
            <w:fldChar w:fldCharType="separate"/>
          </w:r>
          <w:r>
            <w:rPr>
              <w:rFonts w:hint="eastAsia" w:ascii="宋体" w:hAnsi="宋体" w:eastAsia="宋体" w:cs="宋体"/>
            </w:rPr>
            <w:t>5</w:t>
          </w:r>
          <w:r>
            <w:rPr>
              <w:rFonts w:hint="eastAsia" w:ascii="宋体" w:hAnsi="宋体" w:eastAsia="宋体" w:cs="宋体"/>
            </w:rPr>
            <w:fldChar w:fldCharType="end"/>
          </w:r>
          <w:r>
            <w:rPr>
              <w:rFonts w:hint="eastAsia" w:ascii="宋体" w:hAnsi="宋体" w:eastAsia="宋体" w:cs="宋体"/>
              <w:highlight w:val="none"/>
            </w:rPr>
            <w:fldChar w:fldCharType="end"/>
          </w:r>
        </w:p>
        <w:p w14:paraId="0B11EB53">
          <w:pPr>
            <w:pStyle w:val="21"/>
            <w:keepNext w:val="0"/>
            <w:keepLines w:val="0"/>
            <w:pageBreakBefore w:val="0"/>
            <w:widowControl w:val="0"/>
            <w:tabs>
              <w:tab w:val="right" w:leader="dot" w:pos="9355"/>
              <w:tab w:val="clear" w:pos="9242"/>
            </w:tabs>
            <w:kinsoku/>
            <w:wordWrap/>
            <w:overflowPunct/>
            <w:topLinePunct w:val="0"/>
            <w:autoSpaceDE/>
            <w:autoSpaceDN/>
            <w:bidi w:val="0"/>
            <w:adjustRightInd/>
            <w:snapToGrid/>
            <w:spacing w:line="25" w:lineRule="atLeast"/>
            <w:ind w:firstLine="210" w:firstLineChars="100"/>
            <w:textAlignment w:val="auto"/>
            <w:rPr>
              <w:rFonts w:hint="eastAsia" w:ascii="宋体" w:hAnsi="宋体" w:eastAsia="宋体" w:cs="宋体"/>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\l _Toc21907 </w:instrText>
          </w:r>
          <w:r>
            <w:rPr>
              <w:rFonts w:hint="eastAsia" w:ascii="宋体" w:hAnsi="宋体" w:eastAsia="宋体" w:cs="宋体"/>
              <w:highlight w:val="none"/>
            </w:rPr>
            <w:fldChar w:fldCharType="separate"/>
          </w:r>
          <w:r>
            <w:rPr>
              <w:rFonts w:hint="eastAsia" w:ascii="宋体" w:hAnsi="宋体" w:eastAsia="宋体" w:cs="宋体"/>
              <w:bCs w:val="0"/>
              <w:i w:val="0"/>
              <w:iCs w:val="0"/>
              <w:caps w:val="0"/>
              <w:strike w:val="0"/>
              <w:dstrike w:val="0"/>
              <w:vanish w:val="0"/>
              <w:spacing w:val="0"/>
              <w:kern w:val="0"/>
              <w:position w:val="0"/>
              <w:szCs w:val="21"/>
              <w:vertAlign w:val="baseline"/>
              <w:lang w:val="en-US" w:eastAsia="zh-CN"/>
            </w:rPr>
            <w:t xml:space="preserve">6.3  </w:t>
          </w:r>
          <w:r>
            <w:rPr>
              <w:rFonts w:hint="eastAsia" w:ascii="宋体" w:hAnsi="宋体" w:eastAsia="宋体" w:cs="宋体"/>
              <w:lang w:val="en-US" w:eastAsia="zh-CN"/>
            </w:rPr>
            <w:t>核心数据</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_Toc21907 \h </w:instrText>
          </w:r>
          <w:r>
            <w:rPr>
              <w:rFonts w:hint="eastAsia" w:ascii="宋体" w:hAnsi="宋体" w:eastAsia="宋体" w:cs="宋体"/>
            </w:rPr>
            <w:fldChar w:fldCharType="separate"/>
          </w:r>
          <w:r>
            <w:rPr>
              <w:rFonts w:hint="eastAsia" w:ascii="宋体" w:hAnsi="宋体" w:eastAsia="宋体" w:cs="宋体"/>
            </w:rPr>
            <w:t>5</w:t>
          </w:r>
          <w:r>
            <w:rPr>
              <w:rFonts w:hint="eastAsia" w:ascii="宋体" w:hAnsi="宋体" w:eastAsia="宋体" w:cs="宋体"/>
            </w:rPr>
            <w:fldChar w:fldCharType="end"/>
          </w:r>
          <w:r>
            <w:rPr>
              <w:rFonts w:hint="eastAsia" w:ascii="宋体" w:hAnsi="宋体" w:eastAsia="宋体" w:cs="宋体"/>
              <w:highlight w:val="none"/>
            </w:rPr>
            <w:fldChar w:fldCharType="end"/>
          </w:r>
        </w:p>
        <w:p w14:paraId="66972389">
          <w:pPr>
            <w:pStyle w:val="19"/>
            <w:keepNext w:val="0"/>
            <w:keepLines w:val="0"/>
            <w:pageBreakBefore w:val="0"/>
            <w:widowControl w:val="0"/>
            <w:tabs>
              <w:tab w:val="right" w:leader="dot" w:pos="9355"/>
              <w:tab w:val="clear" w:pos="9242"/>
            </w:tabs>
            <w:kinsoku/>
            <w:wordWrap/>
            <w:overflowPunct/>
            <w:topLinePunct w:val="0"/>
            <w:autoSpaceDE/>
            <w:autoSpaceDN/>
            <w:bidi w:val="0"/>
            <w:adjustRightInd/>
            <w:snapToGrid/>
            <w:spacing w:before="0" w:beforeLines="0" w:after="0" w:afterLines="0" w:line="25" w:lineRule="atLeast"/>
            <w:textAlignment w:val="auto"/>
            <w:rPr>
              <w:rFonts w:hint="eastAsia" w:ascii="宋体" w:hAnsi="宋体" w:eastAsia="宋体" w:cs="宋体"/>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\l _Toc5125 </w:instrText>
          </w:r>
          <w:r>
            <w:rPr>
              <w:rFonts w:hint="eastAsia" w:ascii="宋体" w:hAnsi="宋体" w:eastAsia="宋体" w:cs="宋体"/>
              <w:highlight w:val="none"/>
            </w:rPr>
            <w:fldChar w:fldCharType="separate"/>
          </w:r>
          <w:r>
            <w:rPr>
              <w:rFonts w:hint="eastAsia" w:ascii="宋体" w:hAnsi="宋体" w:eastAsia="宋体" w:cs="宋体"/>
              <w:i w:val="0"/>
              <w:szCs w:val="21"/>
              <w:lang w:val="en-US" w:eastAsia="zh-CN"/>
            </w:rPr>
            <w:t xml:space="preserve">7  </w:t>
          </w:r>
          <w:r>
            <w:rPr>
              <w:rFonts w:hint="eastAsia" w:ascii="宋体" w:hAnsi="宋体" w:eastAsia="宋体" w:cs="宋体"/>
              <w:highlight w:val="none"/>
              <w:lang w:val="en-US" w:eastAsia="zh-CN"/>
            </w:rPr>
            <w:t>工业数据使用</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_Toc5125 \h </w:instrText>
          </w:r>
          <w:r>
            <w:rPr>
              <w:rFonts w:hint="eastAsia" w:ascii="宋体" w:hAnsi="宋体" w:eastAsia="宋体" w:cs="宋体"/>
            </w:rPr>
            <w:fldChar w:fldCharType="separate"/>
          </w:r>
          <w:r>
            <w:rPr>
              <w:rFonts w:hint="eastAsia" w:ascii="宋体" w:hAnsi="宋体" w:eastAsia="宋体" w:cs="宋体"/>
            </w:rPr>
            <w:t>6</w:t>
          </w:r>
          <w:r>
            <w:rPr>
              <w:rFonts w:hint="eastAsia" w:ascii="宋体" w:hAnsi="宋体" w:eastAsia="宋体" w:cs="宋体"/>
            </w:rPr>
            <w:fldChar w:fldCharType="end"/>
          </w:r>
          <w:r>
            <w:rPr>
              <w:rFonts w:hint="eastAsia" w:ascii="宋体" w:hAnsi="宋体" w:eastAsia="宋体" w:cs="宋体"/>
              <w:highlight w:val="none"/>
            </w:rPr>
            <w:fldChar w:fldCharType="end"/>
          </w:r>
        </w:p>
        <w:p w14:paraId="7F930CE6">
          <w:pPr>
            <w:pStyle w:val="21"/>
            <w:keepNext w:val="0"/>
            <w:keepLines w:val="0"/>
            <w:pageBreakBefore w:val="0"/>
            <w:widowControl w:val="0"/>
            <w:tabs>
              <w:tab w:val="right" w:leader="dot" w:pos="9355"/>
              <w:tab w:val="clear" w:pos="9242"/>
            </w:tabs>
            <w:kinsoku/>
            <w:wordWrap/>
            <w:overflowPunct/>
            <w:topLinePunct w:val="0"/>
            <w:autoSpaceDE/>
            <w:autoSpaceDN/>
            <w:bidi w:val="0"/>
            <w:adjustRightInd/>
            <w:snapToGrid/>
            <w:spacing w:line="25" w:lineRule="atLeast"/>
            <w:ind w:firstLine="210" w:firstLineChars="100"/>
            <w:textAlignment w:val="auto"/>
            <w:rPr>
              <w:rFonts w:hint="eastAsia" w:ascii="宋体" w:hAnsi="宋体" w:eastAsia="宋体" w:cs="宋体"/>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\l _Toc10607 </w:instrText>
          </w:r>
          <w:r>
            <w:rPr>
              <w:rFonts w:hint="eastAsia" w:ascii="宋体" w:hAnsi="宋体" w:eastAsia="宋体" w:cs="宋体"/>
              <w:highlight w:val="none"/>
            </w:rPr>
            <w:fldChar w:fldCharType="separate"/>
          </w:r>
          <w:r>
            <w:rPr>
              <w:rFonts w:hint="eastAsia" w:ascii="宋体" w:hAnsi="宋体" w:eastAsia="宋体" w:cs="宋体"/>
              <w:bCs w:val="0"/>
              <w:i w:val="0"/>
              <w:iCs w:val="0"/>
              <w:caps w:val="0"/>
              <w:strike w:val="0"/>
              <w:dstrike w:val="0"/>
              <w:vanish w:val="0"/>
              <w:spacing w:val="0"/>
              <w:kern w:val="0"/>
              <w:position w:val="0"/>
              <w:szCs w:val="21"/>
              <w:vertAlign w:val="baseline"/>
              <w:lang w:val="en-US" w:eastAsia="zh-CN"/>
            </w:rPr>
            <w:t xml:space="preserve">7.1  </w:t>
          </w:r>
          <w:r>
            <w:rPr>
              <w:rFonts w:hint="eastAsia" w:ascii="宋体" w:hAnsi="宋体" w:eastAsia="宋体" w:cs="宋体"/>
              <w:lang w:val="en-US" w:eastAsia="zh-CN"/>
            </w:rPr>
            <w:t>一般数据</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_Toc10607 \h </w:instrText>
          </w:r>
          <w:r>
            <w:rPr>
              <w:rFonts w:hint="eastAsia" w:ascii="宋体" w:hAnsi="宋体" w:eastAsia="宋体" w:cs="宋体"/>
            </w:rPr>
            <w:fldChar w:fldCharType="separate"/>
          </w:r>
          <w:r>
            <w:rPr>
              <w:rFonts w:hint="eastAsia" w:ascii="宋体" w:hAnsi="宋体" w:eastAsia="宋体" w:cs="宋体"/>
            </w:rPr>
            <w:t>6</w:t>
          </w:r>
          <w:r>
            <w:rPr>
              <w:rFonts w:hint="eastAsia" w:ascii="宋体" w:hAnsi="宋体" w:eastAsia="宋体" w:cs="宋体"/>
            </w:rPr>
            <w:fldChar w:fldCharType="end"/>
          </w:r>
          <w:r>
            <w:rPr>
              <w:rFonts w:hint="eastAsia" w:ascii="宋体" w:hAnsi="宋体" w:eastAsia="宋体" w:cs="宋体"/>
              <w:highlight w:val="none"/>
            </w:rPr>
            <w:fldChar w:fldCharType="end"/>
          </w:r>
        </w:p>
        <w:p w14:paraId="43F4B860">
          <w:pPr>
            <w:pStyle w:val="21"/>
            <w:keepNext w:val="0"/>
            <w:keepLines w:val="0"/>
            <w:pageBreakBefore w:val="0"/>
            <w:widowControl w:val="0"/>
            <w:tabs>
              <w:tab w:val="right" w:leader="dot" w:pos="9355"/>
              <w:tab w:val="clear" w:pos="9242"/>
            </w:tabs>
            <w:kinsoku/>
            <w:wordWrap/>
            <w:overflowPunct/>
            <w:topLinePunct w:val="0"/>
            <w:autoSpaceDE/>
            <w:autoSpaceDN/>
            <w:bidi w:val="0"/>
            <w:adjustRightInd/>
            <w:snapToGrid/>
            <w:spacing w:line="25" w:lineRule="atLeast"/>
            <w:ind w:firstLine="210" w:firstLineChars="100"/>
            <w:textAlignment w:val="auto"/>
            <w:rPr>
              <w:rFonts w:hint="eastAsia" w:ascii="宋体" w:hAnsi="宋体" w:eastAsia="宋体" w:cs="宋体"/>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\l _Toc3682 </w:instrText>
          </w:r>
          <w:r>
            <w:rPr>
              <w:rFonts w:hint="eastAsia" w:ascii="宋体" w:hAnsi="宋体" w:eastAsia="宋体" w:cs="宋体"/>
              <w:highlight w:val="none"/>
            </w:rPr>
            <w:fldChar w:fldCharType="separate"/>
          </w:r>
          <w:r>
            <w:rPr>
              <w:rFonts w:hint="eastAsia" w:ascii="宋体" w:hAnsi="宋体" w:eastAsia="宋体" w:cs="宋体"/>
              <w:bCs w:val="0"/>
              <w:i w:val="0"/>
              <w:iCs w:val="0"/>
              <w:caps w:val="0"/>
              <w:strike w:val="0"/>
              <w:dstrike w:val="0"/>
              <w:vanish w:val="0"/>
              <w:spacing w:val="0"/>
              <w:kern w:val="0"/>
              <w:position w:val="0"/>
              <w:szCs w:val="21"/>
              <w:vertAlign w:val="baseline"/>
              <w:lang w:val="en-US" w:eastAsia="zh-CN"/>
            </w:rPr>
            <w:t xml:space="preserve">7.2  </w:t>
          </w:r>
          <w:r>
            <w:rPr>
              <w:rFonts w:hint="eastAsia" w:ascii="宋体" w:hAnsi="宋体" w:eastAsia="宋体" w:cs="宋体"/>
              <w:lang w:val="en-US" w:eastAsia="zh-CN"/>
            </w:rPr>
            <w:t>重要数据</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_Toc3682 \h </w:instrText>
          </w:r>
          <w:r>
            <w:rPr>
              <w:rFonts w:hint="eastAsia" w:ascii="宋体" w:hAnsi="宋体" w:eastAsia="宋体" w:cs="宋体"/>
            </w:rPr>
            <w:fldChar w:fldCharType="separate"/>
          </w:r>
          <w:r>
            <w:rPr>
              <w:rFonts w:hint="eastAsia" w:ascii="宋体" w:hAnsi="宋体" w:eastAsia="宋体" w:cs="宋体"/>
            </w:rPr>
            <w:t>6</w:t>
          </w:r>
          <w:r>
            <w:rPr>
              <w:rFonts w:hint="eastAsia" w:ascii="宋体" w:hAnsi="宋体" w:eastAsia="宋体" w:cs="宋体"/>
            </w:rPr>
            <w:fldChar w:fldCharType="end"/>
          </w:r>
          <w:r>
            <w:rPr>
              <w:rFonts w:hint="eastAsia" w:ascii="宋体" w:hAnsi="宋体" w:eastAsia="宋体" w:cs="宋体"/>
              <w:highlight w:val="none"/>
            </w:rPr>
            <w:fldChar w:fldCharType="end"/>
          </w:r>
        </w:p>
        <w:p w14:paraId="3642E2D2">
          <w:pPr>
            <w:pStyle w:val="21"/>
            <w:keepNext w:val="0"/>
            <w:keepLines w:val="0"/>
            <w:pageBreakBefore w:val="0"/>
            <w:widowControl w:val="0"/>
            <w:tabs>
              <w:tab w:val="right" w:leader="dot" w:pos="9355"/>
              <w:tab w:val="clear" w:pos="9242"/>
            </w:tabs>
            <w:kinsoku/>
            <w:wordWrap/>
            <w:overflowPunct/>
            <w:topLinePunct w:val="0"/>
            <w:autoSpaceDE/>
            <w:autoSpaceDN/>
            <w:bidi w:val="0"/>
            <w:adjustRightInd/>
            <w:snapToGrid/>
            <w:spacing w:line="25" w:lineRule="atLeast"/>
            <w:ind w:firstLine="210" w:firstLineChars="100"/>
            <w:textAlignment w:val="auto"/>
            <w:rPr>
              <w:rFonts w:hint="eastAsia" w:ascii="宋体" w:hAnsi="宋体" w:eastAsia="宋体" w:cs="宋体"/>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\l _Toc27041 </w:instrText>
          </w:r>
          <w:r>
            <w:rPr>
              <w:rFonts w:hint="eastAsia" w:ascii="宋体" w:hAnsi="宋体" w:eastAsia="宋体" w:cs="宋体"/>
              <w:highlight w:val="none"/>
            </w:rPr>
            <w:fldChar w:fldCharType="separate"/>
          </w:r>
          <w:r>
            <w:rPr>
              <w:rFonts w:hint="eastAsia" w:ascii="宋体" w:hAnsi="宋体" w:eastAsia="宋体" w:cs="宋体"/>
              <w:bCs w:val="0"/>
              <w:i w:val="0"/>
              <w:iCs w:val="0"/>
              <w:caps w:val="0"/>
              <w:strike w:val="0"/>
              <w:dstrike w:val="0"/>
              <w:vanish w:val="0"/>
              <w:spacing w:val="0"/>
              <w:kern w:val="0"/>
              <w:position w:val="0"/>
              <w:szCs w:val="21"/>
              <w:vertAlign w:val="baseline"/>
              <w:lang w:val="en-US" w:eastAsia="zh-CN"/>
            </w:rPr>
            <w:t xml:space="preserve">7.3  </w:t>
          </w:r>
          <w:r>
            <w:rPr>
              <w:rFonts w:hint="eastAsia" w:ascii="宋体" w:hAnsi="宋体" w:eastAsia="宋体" w:cs="宋体"/>
              <w:lang w:val="en-US" w:eastAsia="zh-CN"/>
            </w:rPr>
            <w:t>核心数据</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_Toc27041 \h </w:instrText>
          </w:r>
          <w:r>
            <w:rPr>
              <w:rFonts w:hint="eastAsia" w:ascii="宋体" w:hAnsi="宋体" w:eastAsia="宋体" w:cs="宋体"/>
            </w:rPr>
            <w:fldChar w:fldCharType="separate"/>
          </w:r>
          <w:r>
            <w:rPr>
              <w:rFonts w:hint="eastAsia" w:ascii="宋体" w:hAnsi="宋体" w:eastAsia="宋体" w:cs="宋体"/>
            </w:rPr>
            <w:t>7</w:t>
          </w:r>
          <w:r>
            <w:rPr>
              <w:rFonts w:hint="eastAsia" w:ascii="宋体" w:hAnsi="宋体" w:eastAsia="宋体" w:cs="宋体"/>
            </w:rPr>
            <w:fldChar w:fldCharType="end"/>
          </w:r>
          <w:r>
            <w:rPr>
              <w:rFonts w:hint="eastAsia" w:ascii="宋体" w:hAnsi="宋体" w:eastAsia="宋体" w:cs="宋体"/>
              <w:highlight w:val="none"/>
            </w:rPr>
            <w:fldChar w:fldCharType="end"/>
          </w:r>
        </w:p>
        <w:p w14:paraId="05DBD0E3">
          <w:pPr>
            <w:pStyle w:val="19"/>
            <w:keepNext w:val="0"/>
            <w:keepLines w:val="0"/>
            <w:pageBreakBefore w:val="0"/>
            <w:widowControl w:val="0"/>
            <w:tabs>
              <w:tab w:val="right" w:leader="dot" w:pos="9355"/>
              <w:tab w:val="clear" w:pos="9242"/>
            </w:tabs>
            <w:kinsoku/>
            <w:wordWrap/>
            <w:overflowPunct/>
            <w:topLinePunct w:val="0"/>
            <w:autoSpaceDE/>
            <w:autoSpaceDN/>
            <w:bidi w:val="0"/>
            <w:adjustRightInd/>
            <w:snapToGrid/>
            <w:spacing w:before="0" w:beforeLines="0" w:after="0" w:afterLines="0" w:line="25" w:lineRule="atLeast"/>
            <w:textAlignment w:val="auto"/>
            <w:rPr>
              <w:rFonts w:hint="eastAsia" w:ascii="宋体" w:hAnsi="宋体" w:eastAsia="宋体" w:cs="宋体"/>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\l _Toc3214 </w:instrText>
          </w:r>
          <w:r>
            <w:rPr>
              <w:rFonts w:hint="eastAsia" w:ascii="宋体" w:hAnsi="宋体" w:eastAsia="宋体" w:cs="宋体"/>
              <w:highlight w:val="none"/>
            </w:rPr>
            <w:fldChar w:fldCharType="separate"/>
          </w:r>
          <w:r>
            <w:rPr>
              <w:rFonts w:hint="eastAsia" w:ascii="宋体" w:hAnsi="宋体" w:eastAsia="宋体" w:cs="宋体"/>
              <w:i w:val="0"/>
              <w:szCs w:val="21"/>
              <w:lang w:val="en-US" w:eastAsia="zh-CN"/>
            </w:rPr>
            <w:t xml:space="preserve">8  </w:t>
          </w:r>
          <w:r>
            <w:rPr>
              <w:rFonts w:hint="eastAsia" w:ascii="宋体" w:hAnsi="宋体" w:eastAsia="宋体" w:cs="宋体"/>
              <w:highlight w:val="none"/>
              <w:lang w:val="en-US" w:eastAsia="zh-CN"/>
            </w:rPr>
            <w:t>工业数据加工</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_Toc3214 \h </w:instrText>
          </w:r>
          <w:r>
            <w:rPr>
              <w:rFonts w:hint="eastAsia" w:ascii="宋体" w:hAnsi="宋体" w:eastAsia="宋体" w:cs="宋体"/>
            </w:rPr>
            <w:fldChar w:fldCharType="separate"/>
          </w:r>
          <w:r>
            <w:rPr>
              <w:rFonts w:hint="eastAsia" w:ascii="宋体" w:hAnsi="宋体" w:eastAsia="宋体" w:cs="宋体"/>
            </w:rPr>
            <w:t>7</w:t>
          </w:r>
          <w:r>
            <w:rPr>
              <w:rFonts w:hint="eastAsia" w:ascii="宋体" w:hAnsi="宋体" w:eastAsia="宋体" w:cs="宋体"/>
            </w:rPr>
            <w:fldChar w:fldCharType="end"/>
          </w:r>
          <w:r>
            <w:rPr>
              <w:rFonts w:hint="eastAsia" w:ascii="宋体" w:hAnsi="宋体" w:eastAsia="宋体" w:cs="宋体"/>
              <w:highlight w:val="none"/>
            </w:rPr>
            <w:fldChar w:fldCharType="end"/>
          </w:r>
        </w:p>
        <w:p w14:paraId="7D9A31F9">
          <w:pPr>
            <w:pStyle w:val="21"/>
            <w:keepNext w:val="0"/>
            <w:keepLines w:val="0"/>
            <w:pageBreakBefore w:val="0"/>
            <w:widowControl w:val="0"/>
            <w:tabs>
              <w:tab w:val="right" w:leader="dot" w:pos="9355"/>
              <w:tab w:val="clear" w:pos="9242"/>
            </w:tabs>
            <w:kinsoku/>
            <w:wordWrap/>
            <w:overflowPunct/>
            <w:topLinePunct w:val="0"/>
            <w:autoSpaceDE/>
            <w:autoSpaceDN/>
            <w:bidi w:val="0"/>
            <w:adjustRightInd/>
            <w:snapToGrid/>
            <w:spacing w:line="25" w:lineRule="atLeast"/>
            <w:ind w:firstLine="210" w:firstLineChars="100"/>
            <w:textAlignment w:val="auto"/>
            <w:rPr>
              <w:rFonts w:hint="eastAsia" w:ascii="宋体" w:hAnsi="宋体" w:eastAsia="宋体" w:cs="宋体"/>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\l _Toc19709 </w:instrText>
          </w:r>
          <w:r>
            <w:rPr>
              <w:rFonts w:hint="eastAsia" w:ascii="宋体" w:hAnsi="宋体" w:eastAsia="宋体" w:cs="宋体"/>
              <w:highlight w:val="none"/>
            </w:rPr>
            <w:fldChar w:fldCharType="separate"/>
          </w:r>
          <w:r>
            <w:rPr>
              <w:rFonts w:hint="eastAsia" w:ascii="宋体" w:hAnsi="宋体" w:eastAsia="宋体" w:cs="宋体"/>
              <w:bCs w:val="0"/>
              <w:i w:val="0"/>
              <w:iCs w:val="0"/>
              <w:caps w:val="0"/>
              <w:strike w:val="0"/>
              <w:dstrike w:val="0"/>
              <w:vanish w:val="0"/>
              <w:spacing w:val="0"/>
              <w:kern w:val="0"/>
              <w:position w:val="0"/>
              <w:szCs w:val="21"/>
              <w:vertAlign w:val="baseline"/>
              <w:lang w:val="en-US" w:eastAsia="zh-CN"/>
            </w:rPr>
            <w:t xml:space="preserve">8.1  </w:t>
          </w:r>
          <w:r>
            <w:rPr>
              <w:rFonts w:hint="eastAsia" w:ascii="宋体" w:hAnsi="宋体" w:eastAsia="宋体" w:cs="宋体"/>
              <w:lang w:val="en-US" w:eastAsia="zh-CN"/>
            </w:rPr>
            <w:t>一般数据</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_Toc19709 \h </w:instrText>
          </w:r>
          <w:r>
            <w:rPr>
              <w:rFonts w:hint="eastAsia" w:ascii="宋体" w:hAnsi="宋体" w:eastAsia="宋体" w:cs="宋体"/>
            </w:rPr>
            <w:fldChar w:fldCharType="separate"/>
          </w:r>
          <w:r>
            <w:rPr>
              <w:rFonts w:hint="eastAsia" w:ascii="宋体" w:hAnsi="宋体" w:eastAsia="宋体" w:cs="宋体"/>
            </w:rPr>
            <w:t>7</w:t>
          </w:r>
          <w:r>
            <w:rPr>
              <w:rFonts w:hint="eastAsia" w:ascii="宋体" w:hAnsi="宋体" w:eastAsia="宋体" w:cs="宋体"/>
            </w:rPr>
            <w:fldChar w:fldCharType="end"/>
          </w:r>
          <w:r>
            <w:rPr>
              <w:rFonts w:hint="eastAsia" w:ascii="宋体" w:hAnsi="宋体" w:eastAsia="宋体" w:cs="宋体"/>
              <w:highlight w:val="none"/>
            </w:rPr>
            <w:fldChar w:fldCharType="end"/>
          </w:r>
        </w:p>
        <w:p w14:paraId="18BEE4C9">
          <w:pPr>
            <w:pStyle w:val="21"/>
            <w:keepNext w:val="0"/>
            <w:keepLines w:val="0"/>
            <w:pageBreakBefore w:val="0"/>
            <w:widowControl w:val="0"/>
            <w:tabs>
              <w:tab w:val="right" w:leader="dot" w:pos="9355"/>
              <w:tab w:val="clear" w:pos="9242"/>
            </w:tabs>
            <w:kinsoku/>
            <w:wordWrap/>
            <w:overflowPunct/>
            <w:topLinePunct w:val="0"/>
            <w:autoSpaceDE/>
            <w:autoSpaceDN/>
            <w:bidi w:val="0"/>
            <w:adjustRightInd/>
            <w:snapToGrid/>
            <w:spacing w:line="25" w:lineRule="atLeast"/>
            <w:ind w:firstLine="210" w:firstLineChars="100"/>
            <w:textAlignment w:val="auto"/>
            <w:rPr>
              <w:rFonts w:hint="eastAsia" w:ascii="宋体" w:hAnsi="宋体" w:eastAsia="宋体" w:cs="宋体"/>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\l _Toc31354 </w:instrText>
          </w:r>
          <w:r>
            <w:rPr>
              <w:rFonts w:hint="eastAsia" w:ascii="宋体" w:hAnsi="宋体" w:eastAsia="宋体" w:cs="宋体"/>
              <w:highlight w:val="none"/>
            </w:rPr>
            <w:fldChar w:fldCharType="separate"/>
          </w:r>
          <w:r>
            <w:rPr>
              <w:rFonts w:hint="eastAsia" w:ascii="宋体" w:hAnsi="宋体" w:eastAsia="宋体" w:cs="宋体"/>
              <w:bCs w:val="0"/>
              <w:i w:val="0"/>
              <w:iCs w:val="0"/>
              <w:caps w:val="0"/>
              <w:strike w:val="0"/>
              <w:dstrike w:val="0"/>
              <w:vanish w:val="0"/>
              <w:spacing w:val="0"/>
              <w:kern w:val="0"/>
              <w:position w:val="0"/>
              <w:szCs w:val="21"/>
              <w:vertAlign w:val="baseline"/>
              <w:lang w:val="en-US" w:eastAsia="zh-CN"/>
            </w:rPr>
            <w:t xml:space="preserve">8.2  </w:t>
          </w:r>
          <w:r>
            <w:rPr>
              <w:rFonts w:hint="eastAsia" w:ascii="宋体" w:hAnsi="宋体" w:eastAsia="宋体" w:cs="宋体"/>
              <w:lang w:val="en-US" w:eastAsia="zh-CN"/>
            </w:rPr>
            <w:t>重要数据</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_Toc31354 \h </w:instrText>
          </w:r>
          <w:r>
            <w:rPr>
              <w:rFonts w:hint="eastAsia" w:ascii="宋体" w:hAnsi="宋体" w:eastAsia="宋体" w:cs="宋体"/>
            </w:rPr>
            <w:fldChar w:fldCharType="separate"/>
          </w:r>
          <w:r>
            <w:rPr>
              <w:rFonts w:hint="eastAsia" w:ascii="宋体" w:hAnsi="宋体" w:eastAsia="宋体" w:cs="宋体"/>
            </w:rPr>
            <w:t>7</w:t>
          </w:r>
          <w:r>
            <w:rPr>
              <w:rFonts w:hint="eastAsia" w:ascii="宋体" w:hAnsi="宋体" w:eastAsia="宋体" w:cs="宋体"/>
            </w:rPr>
            <w:fldChar w:fldCharType="end"/>
          </w:r>
          <w:r>
            <w:rPr>
              <w:rFonts w:hint="eastAsia" w:ascii="宋体" w:hAnsi="宋体" w:eastAsia="宋体" w:cs="宋体"/>
              <w:highlight w:val="none"/>
            </w:rPr>
            <w:fldChar w:fldCharType="end"/>
          </w:r>
        </w:p>
        <w:p w14:paraId="503305C7">
          <w:pPr>
            <w:pStyle w:val="21"/>
            <w:keepNext w:val="0"/>
            <w:keepLines w:val="0"/>
            <w:pageBreakBefore w:val="0"/>
            <w:widowControl w:val="0"/>
            <w:tabs>
              <w:tab w:val="right" w:leader="dot" w:pos="9355"/>
              <w:tab w:val="clear" w:pos="9242"/>
            </w:tabs>
            <w:kinsoku/>
            <w:wordWrap/>
            <w:overflowPunct/>
            <w:topLinePunct w:val="0"/>
            <w:autoSpaceDE/>
            <w:autoSpaceDN/>
            <w:bidi w:val="0"/>
            <w:adjustRightInd/>
            <w:snapToGrid/>
            <w:spacing w:line="25" w:lineRule="atLeast"/>
            <w:ind w:firstLine="210" w:firstLineChars="100"/>
            <w:textAlignment w:val="auto"/>
            <w:rPr>
              <w:rFonts w:hint="eastAsia" w:ascii="宋体" w:hAnsi="宋体" w:eastAsia="宋体" w:cs="宋体"/>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\l _Toc9817 </w:instrText>
          </w:r>
          <w:r>
            <w:rPr>
              <w:rFonts w:hint="eastAsia" w:ascii="宋体" w:hAnsi="宋体" w:eastAsia="宋体" w:cs="宋体"/>
              <w:highlight w:val="none"/>
            </w:rPr>
            <w:fldChar w:fldCharType="separate"/>
          </w:r>
          <w:r>
            <w:rPr>
              <w:rFonts w:hint="eastAsia" w:ascii="宋体" w:hAnsi="宋体" w:eastAsia="宋体" w:cs="宋体"/>
              <w:bCs w:val="0"/>
              <w:i w:val="0"/>
              <w:iCs w:val="0"/>
              <w:caps w:val="0"/>
              <w:strike w:val="0"/>
              <w:dstrike w:val="0"/>
              <w:vanish w:val="0"/>
              <w:spacing w:val="0"/>
              <w:kern w:val="0"/>
              <w:position w:val="0"/>
              <w:szCs w:val="21"/>
              <w:vertAlign w:val="baseline"/>
              <w:lang w:val="en-US" w:eastAsia="zh-CN"/>
            </w:rPr>
            <w:t xml:space="preserve">8.3  </w:t>
          </w:r>
          <w:r>
            <w:rPr>
              <w:rFonts w:hint="eastAsia" w:ascii="宋体" w:hAnsi="宋体" w:eastAsia="宋体" w:cs="宋体"/>
              <w:lang w:val="en-US" w:eastAsia="zh-CN"/>
            </w:rPr>
            <w:t>核心数据</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_Toc9817 \h </w:instrText>
          </w:r>
          <w:r>
            <w:rPr>
              <w:rFonts w:hint="eastAsia" w:ascii="宋体" w:hAnsi="宋体" w:eastAsia="宋体" w:cs="宋体"/>
            </w:rPr>
            <w:fldChar w:fldCharType="separate"/>
          </w:r>
          <w:r>
            <w:rPr>
              <w:rFonts w:hint="eastAsia" w:ascii="宋体" w:hAnsi="宋体" w:eastAsia="宋体" w:cs="宋体"/>
            </w:rPr>
            <w:t>8</w:t>
          </w:r>
          <w:r>
            <w:rPr>
              <w:rFonts w:hint="eastAsia" w:ascii="宋体" w:hAnsi="宋体" w:eastAsia="宋体" w:cs="宋体"/>
            </w:rPr>
            <w:fldChar w:fldCharType="end"/>
          </w:r>
          <w:r>
            <w:rPr>
              <w:rFonts w:hint="eastAsia" w:ascii="宋体" w:hAnsi="宋体" w:eastAsia="宋体" w:cs="宋体"/>
              <w:highlight w:val="none"/>
            </w:rPr>
            <w:fldChar w:fldCharType="end"/>
          </w:r>
        </w:p>
        <w:p w14:paraId="496C61BD">
          <w:pPr>
            <w:pStyle w:val="19"/>
            <w:keepNext w:val="0"/>
            <w:keepLines w:val="0"/>
            <w:pageBreakBefore w:val="0"/>
            <w:widowControl w:val="0"/>
            <w:tabs>
              <w:tab w:val="right" w:leader="dot" w:pos="9355"/>
              <w:tab w:val="clear" w:pos="9242"/>
            </w:tabs>
            <w:kinsoku/>
            <w:wordWrap/>
            <w:overflowPunct/>
            <w:topLinePunct w:val="0"/>
            <w:autoSpaceDE/>
            <w:autoSpaceDN/>
            <w:bidi w:val="0"/>
            <w:adjustRightInd/>
            <w:snapToGrid/>
            <w:spacing w:before="0" w:beforeLines="0" w:after="0" w:afterLines="0" w:line="25" w:lineRule="atLeast"/>
            <w:textAlignment w:val="auto"/>
            <w:rPr>
              <w:rFonts w:hint="eastAsia" w:ascii="宋体" w:hAnsi="宋体" w:eastAsia="宋体" w:cs="宋体"/>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\l _Toc17320 </w:instrText>
          </w:r>
          <w:r>
            <w:rPr>
              <w:rFonts w:hint="eastAsia" w:ascii="宋体" w:hAnsi="宋体" w:eastAsia="宋体" w:cs="宋体"/>
              <w:highlight w:val="none"/>
            </w:rPr>
            <w:fldChar w:fldCharType="separate"/>
          </w:r>
          <w:r>
            <w:rPr>
              <w:rFonts w:hint="eastAsia" w:ascii="宋体" w:hAnsi="宋体" w:eastAsia="宋体" w:cs="宋体"/>
              <w:i w:val="0"/>
              <w:szCs w:val="21"/>
              <w:lang w:val="en-US" w:eastAsia="zh-CN"/>
            </w:rPr>
            <w:t xml:space="preserve">9  </w:t>
          </w:r>
          <w:r>
            <w:rPr>
              <w:rFonts w:hint="eastAsia" w:ascii="宋体" w:hAnsi="宋体" w:eastAsia="宋体" w:cs="宋体"/>
              <w:highlight w:val="none"/>
              <w:lang w:val="en-US" w:eastAsia="zh-CN"/>
            </w:rPr>
            <w:t>工业数据传输</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_Toc17320 \h </w:instrText>
          </w:r>
          <w:r>
            <w:rPr>
              <w:rFonts w:hint="eastAsia" w:ascii="宋体" w:hAnsi="宋体" w:eastAsia="宋体" w:cs="宋体"/>
            </w:rPr>
            <w:fldChar w:fldCharType="separate"/>
          </w:r>
          <w:r>
            <w:rPr>
              <w:rFonts w:hint="eastAsia" w:ascii="宋体" w:hAnsi="宋体" w:eastAsia="宋体" w:cs="宋体"/>
            </w:rPr>
            <w:t>8</w:t>
          </w:r>
          <w:r>
            <w:rPr>
              <w:rFonts w:hint="eastAsia" w:ascii="宋体" w:hAnsi="宋体" w:eastAsia="宋体" w:cs="宋体"/>
            </w:rPr>
            <w:fldChar w:fldCharType="end"/>
          </w:r>
          <w:r>
            <w:rPr>
              <w:rFonts w:hint="eastAsia" w:ascii="宋体" w:hAnsi="宋体" w:eastAsia="宋体" w:cs="宋体"/>
              <w:highlight w:val="none"/>
            </w:rPr>
            <w:fldChar w:fldCharType="end"/>
          </w:r>
        </w:p>
        <w:p w14:paraId="200A604B">
          <w:pPr>
            <w:pStyle w:val="21"/>
            <w:keepNext w:val="0"/>
            <w:keepLines w:val="0"/>
            <w:pageBreakBefore w:val="0"/>
            <w:widowControl w:val="0"/>
            <w:tabs>
              <w:tab w:val="right" w:leader="dot" w:pos="9355"/>
              <w:tab w:val="clear" w:pos="9242"/>
            </w:tabs>
            <w:kinsoku/>
            <w:wordWrap/>
            <w:overflowPunct/>
            <w:topLinePunct w:val="0"/>
            <w:autoSpaceDE/>
            <w:autoSpaceDN/>
            <w:bidi w:val="0"/>
            <w:adjustRightInd/>
            <w:snapToGrid/>
            <w:spacing w:line="25" w:lineRule="atLeast"/>
            <w:ind w:firstLine="210" w:firstLineChars="100"/>
            <w:textAlignment w:val="auto"/>
            <w:rPr>
              <w:rFonts w:hint="eastAsia" w:ascii="宋体" w:hAnsi="宋体" w:eastAsia="宋体" w:cs="宋体"/>
              <w:highlight w:val="none"/>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\l _Toc3879 </w:instrText>
          </w:r>
          <w:r>
            <w:rPr>
              <w:rFonts w:hint="eastAsia" w:ascii="宋体" w:hAnsi="宋体" w:eastAsia="宋体" w:cs="宋体"/>
              <w:highlight w:val="none"/>
            </w:rPr>
            <w:fldChar w:fldCharType="separate"/>
          </w:r>
          <w:r>
            <w:rPr>
              <w:rFonts w:hint="eastAsia" w:ascii="宋体" w:hAnsi="宋体" w:eastAsia="宋体" w:cs="宋体"/>
              <w:highlight w:val="none"/>
              <w:lang w:val="en-US" w:eastAsia="zh-CN"/>
            </w:rPr>
            <w:t>9.1  一般数据</w:t>
          </w:r>
          <w:r>
            <w:rPr>
              <w:rFonts w:hint="eastAsia" w:ascii="宋体" w:hAnsi="宋体" w:eastAsia="宋体" w:cs="宋体"/>
              <w:highlight w:val="none"/>
            </w:rPr>
            <w:tab/>
          </w:r>
          <w:r>
            <w:rPr>
              <w:rFonts w:hint="eastAsia" w:ascii="宋体" w:hAnsi="宋体" w:eastAsia="宋体" w:cs="宋体"/>
              <w:highlight w:val="none"/>
            </w:rPr>
            <w:fldChar w:fldCharType="begin"/>
          </w:r>
          <w:r>
            <w:rPr>
              <w:rFonts w:hint="eastAsia" w:ascii="宋体" w:hAnsi="宋体" w:eastAsia="宋体" w:cs="宋体"/>
              <w:highlight w:val="none"/>
            </w:rPr>
            <w:instrText xml:space="preserve"> PAGEREF _Toc3879 \h </w:instrText>
          </w:r>
          <w:r>
            <w:rPr>
              <w:rFonts w:hint="eastAsia" w:ascii="宋体" w:hAnsi="宋体" w:eastAsia="宋体" w:cs="宋体"/>
              <w:highlight w:val="none"/>
            </w:rPr>
            <w:fldChar w:fldCharType="separate"/>
          </w:r>
          <w:r>
            <w:rPr>
              <w:rFonts w:hint="eastAsia" w:ascii="宋体" w:hAnsi="宋体" w:eastAsia="宋体" w:cs="宋体"/>
              <w:highlight w:val="none"/>
            </w:rPr>
            <w:t>8</w:t>
          </w:r>
          <w:r>
            <w:rPr>
              <w:rFonts w:hint="eastAsia" w:ascii="宋体" w:hAnsi="宋体" w:eastAsia="宋体" w:cs="宋体"/>
              <w:highlight w:val="none"/>
            </w:rPr>
            <w:fldChar w:fldCharType="end"/>
          </w:r>
          <w:r>
            <w:rPr>
              <w:rFonts w:hint="eastAsia" w:ascii="宋体" w:hAnsi="宋体" w:eastAsia="宋体" w:cs="宋体"/>
              <w:highlight w:val="none"/>
            </w:rPr>
            <w:fldChar w:fldCharType="end"/>
          </w:r>
        </w:p>
        <w:p w14:paraId="773D6764">
          <w:pPr>
            <w:pStyle w:val="21"/>
            <w:keepNext w:val="0"/>
            <w:keepLines w:val="0"/>
            <w:pageBreakBefore w:val="0"/>
            <w:widowControl w:val="0"/>
            <w:tabs>
              <w:tab w:val="right" w:leader="dot" w:pos="9355"/>
              <w:tab w:val="clear" w:pos="9242"/>
            </w:tabs>
            <w:kinsoku/>
            <w:wordWrap/>
            <w:overflowPunct/>
            <w:topLinePunct w:val="0"/>
            <w:autoSpaceDE/>
            <w:autoSpaceDN/>
            <w:bidi w:val="0"/>
            <w:adjustRightInd/>
            <w:snapToGrid/>
            <w:spacing w:line="25" w:lineRule="atLeast"/>
            <w:ind w:firstLine="210" w:firstLineChars="100"/>
            <w:textAlignment w:val="auto"/>
            <w:rPr>
              <w:rFonts w:hint="eastAsia" w:ascii="宋体" w:hAnsi="宋体" w:eastAsia="宋体" w:cs="宋体"/>
              <w:highlight w:val="none"/>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\l _Toc28629 </w:instrText>
          </w:r>
          <w:r>
            <w:rPr>
              <w:rFonts w:hint="eastAsia" w:ascii="宋体" w:hAnsi="宋体" w:eastAsia="宋体" w:cs="宋体"/>
              <w:highlight w:val="none"/>
            </w:rPr>
            <w:fldChar w:fldCharType="separate"/>
          </w:r>
          <w:r>
            <w:rPr>
              <w:rFonts w:hint="eastAsia" w:ascii="宋体" w:hAnsi="宋体" w:eastAsia="宋体" w:cs="宋体"/>
              <w:highlight w:val="none"/>
              <w:lang w:val="en-US" w:eastAsia="zh-CN"/>
            </w:rPr>
            <w:t>9.2  重要数据</w:t>
          </w:r>
          <w:r>
            <w:rPr>
              <w:rFonts w:hint="eastAsia" w:ascii="宋体" w:hAnsi="宋体" w:eastAsia="宋体" w:cs="宋体"/>
              <w:highlight w:val="none"/>
            </w:rPr>
            <w:tab/>
          </w:r>
          <w:r>
            <w:rPr>
              <w:rFonts w:hint="eastAsia" w:ascii="宋体" w:hAnsi="宋体" w:eastAsia="宋体" w:cs="宋体"/>
              <w:highlight w:val="none"/>
            </w:rPr>
            <w:fldChar w:fldCharType="begin"/>
          </w:r>
          <w:r>
            <w:rPr>
              <w:rFonts w:hint="eastAsia" w:ascii="宋体" w:hAnsi="宋体" w:eastAsia="宋体" w:cs="宋体"/>
              <w:highlight w:val="none"/>
            </w:rPr>
            <w:instrText xml:space="preserve"> PAGEREF _Toc28629 \h </w:instrText>
          </w:r>
          <w:r>
            <w:rPr>
              <w:rFonts w:hint="eastAsia" w:ascii="宋体" w:hAnsi="宋体" w:eastAsia="宋体" w:cs="宋体"/>
              <w:highlight w:val="none"/>
            </w:rPr>
            <w:fldChar w:fldCharType="separate"/>
          </w:r>
          <w:r>
            <w:rPr>
              <w:rFonts w:hint="eastAsia" w:ascii="宋体" w:hAnsi="宋体" w:eastAsia="宋体" w:cs="宋体"/>
              <w:highlight w:val="none"/>
            </w:rPr>
            <w:t>8</w:t>
          </w:r>
          <w:r>
            <w:rPr>
              <w:rFonts w:hint="eastAsia" w:ascii="宋体" w:hAnsi="宋体" w:eastAsia="宋体" w:cs="宋体"/>
              <w:highlight w:val="none"/>
            </w:rPr>
            <w:fldChar w:fldCharType="end"/>
          </w:r>
          <w:r>
            <w:rPr>
              <w:rFonts w:hint="eastAsia" w:ascii="宋体" w:hAnsi="宋体" w:eastAsia="宋体" w:cs="宋体"/>
              <w:highlight w:val="none"/>
            </w:rPr>
            <w:fldChar w:fldCharType="end"/>
          </w:r>
        </w:p>
        <w:p w14:paraId="45752724">
          <w:pPr>
            <w:pStyle w:val="21"/>
            <w:keepNext w:val="0"/>
            <w:keepLines w:val="0"/>
            <w:pageBreakBefore w:val="0"/>
            <w:widowControl w:val="0"/>
            <w:tabs>
              <w:tab w:val="right" w:leader="dot" w:pos="9355"/>
              <w:tab w:val="clear" w:pos="9242"/>
            </w:tabs>
            <w:kinsoku/>
            <w:wordWrap/>
            <w:overflowPunct/>
            <w:topLinePunct w:val="0"/>
            <w:autoSpaceDE/>
            <w:autoSpaceDN/>
            <w:bidi w:val="0"/>
            <w:adjustRightInd/>
            <w:snapToGrid/>
            <w:spacing w:line="25" w:lineRule="atLeast"/>
            <w:ind w:firstLine="210" w:firstLineChars="100"/>
            <w:textAlignment w:val="auto"/>
            <w:rPr>
              <w:rFonts w:hint="eastAsia" w:ascii="宋体" w:hAnsi="宋体" w:eastAsia="宋体" w:cs="宋体"/>
              <w:highlight w:val="none"/>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\l _Toc15355 </w:instrText>
          </w:r>
          <w:r>
            <w:rPr>
              <w:rFonts w:hint="eastAsia" w:ascii="宋体" w:hAnsi="宋体" w:eastAsia="宋体" w:cs="宋体"/>
              <w:highlight w:val="none"/>
            </w:rPr>
            <w:fldChar w:fldCharType="separate"/>
          </w:r>
          <w:r>
            <w:rPr>
              <w:rFonts w:hint="eastAsia" w:ascii="宋体" w:hAnsi="宋体" w:eastAsia="宋体" w:cs="宋体"/>
              <w:highlight w:val="none"/>
              <w:lang w:val="en-US" w:eastAsia="zh-CN"/>
            </w:rPr>
            <w:t>9.3  核心数据</w:t>
          </w:r>
          <w:r>
            <w:rPr>
              <w:rFonts w:hint="eastAsia" w:ascii="宋体" w:hAnsi="宋体" w:eastAsia="宋体" w:cs="宋体"/>
              <w:highlight w:val="none"/>
            </w:rPr>
            <w:tab/>
          </w:r>
          <w:r>
            <w:rPr>
              <w:rFonts w:hint="eastAsia" w:ascii="宋体" w:hAnsi="宋体" w:eastAsia="宋体" w:cs="宋体"/>
              <w:highlight w:val="none"/>
            </w:rPr>
            <w:fldChar w:fldCharType="begin"/>
          </w:r>
          <w:r>
            <w:rPr>
              <w:rFonts w:hint="eastAsia" w:ascii="宋体" w:hAnsi="宋体" w:eastAsia="宋体" w:cs="宋体"/>
              <w:highlight w:val="none"/>
            </w:rPr>
            <w:instrText xml:space="preserve"> PAGEREF _Toc15355 \h </w:instrText>
          </w:r>
          <w:r>
            <w:rPr>
              <w:rFonts w:hint="eastAsia" w:ascii="宋体" w:hAnsi="宋体" w:eastAsia="宋体" w:cs="宋体"/>
              <w:highlight w:val="none"/>
            </w:rPr>
            <w:fldChar w:fldCharType="separate"/>
          </w:r>
          <w:r>
            <w:rPr>
              <w:rFonts w:hint="eastAsia" w:ascii="宋体" w:hAnsi="宋体" w:eastAsia="宋体" w:cs="宋体"/>
              <w:highlight w:val="none"/>
            </w:rPr>
            <w:t>9</w:t>
          </w:r>
          <w:r>
            <w:rPr>
              <w:rFonts w:hint="eastAsia" w:ascii="宋体" w:hAnsi="宋体" w:eastAsia="宋体" w:cs="宋体"/>
              <w:highlight w:val="none"/>
            </w:rPr>
            <w:fldChar w:fldCharType="end"/>
          </w:r>
          <w:r>
            <w:rPr>
              <w:rFonts w:hint="eastAsia" w:ascii="宋体" w:hAnsi="宋体" w:eastAsia="宋体" w:cs="宋体"/>
              <w:highlight w:val="none"/>
            </w:rPr>
            <w:fldChar w:fldCharType="end"/>
          </w:r>
        </w:p>
        <w:p w14:paraId="1D7C6FA2">
          <w:pPr>
            <w:pStyle w:val="19"/>
            <w:keepNext w:val="0"/>
            <w:keepLines w:val="0"/>
            <w:pageBreakBefore w:val="0"/>
            <w:widowControl w:val="0"/>
            <w:tabs>
              <w:tab w:val="right" w:leader="dot" w:pos="9355"/>
              <w:tab w:val="clear" w:pos="9242"/>
            </w:tabs>
            <w:kinsoku/>
            <w:wordWrap/>
            <w:overflowPunct/>
            <w:topLinePunct w:val="0"/>
            <w:autoSpaceDE/>
            <w:autoSpaceDN/>
            <w:bidi w:val="0"/>
            <w:adjustRightInd/>
            <w:snapToGrid/>
            <w:spacing w:before="0" w:beforeLines="0" w:after="0" w:afterLines="0" w:line="25" w:lineRule="atLeast"/>
            <w:textAlignment w:val="auto"/>
            <w:rPr>
              <w:rFonts w:hint="eastAsia" w:ascii="宋体" w:hAnsi="宋体" w:eastAsia="宋体" w:cs="宋体"/>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\l _Toc9701 </w:instrText>
          </w:r>
          <w:r>
            <w:rPr>
              <w:rFonts w:hint="eastAsia" w:ascii="宋体" w:hAnsi="宋体" w:eastAsia="宋体" w:cs="宋体"/>
              <w:highlight w:val="none"/>
            </w:rPr>
            <w:fldChar w:fldCharType="separate"/>
          </w:r>
          <w:r>
            <w:rPr>
              <w:rFonts w:hint="eastAsia" w:ascii="宋体" w:hAnsi="宋体" w:eastAsia="宋体" w:cs="宋体"/>
              <w:i w:val="0"/>
              <w:szCs w:val="21"/>
              <w:lang w:val="en-US" w:eastAsia="zh-CN"/>
            </w:rPr>
            <w:t xml:space="preserve">10  </w:t>
          </w:r>
          <w:r>
            <w:rPr>
              <w:rFonts w:hint="eastAsia" w:ascii="宋体" w:hAnsi="宋体" w:eastAsia="宋体" w:cs="宋体"/>
              <w:highlight w:val="none"/>
              <w:lang w:val="en-US" w:eastAsia="zh-CN"/>
            </w:rPr>
            <w:t>工业数据共享</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_Toc9701 \h </w:instrText>
          </w:r>
          <w:r>
            <w:rPr>
              <w:rFonts w:hint="eastAsia" w:ascii="宋体" w:hAnsi="宋体" w:eastAsia="宋体" w:cs="宋体"/>
            </w:rPr>
            <w:fldChar w:fldCharType="separate"/>
          </w:r>
          <w:r>
            <w:rPr>
              <w:rFonts w:hint="eastAsia" w:ascii="宋体" w:hAnsi="宋体" w:eastAsia="宋体" w:cs="宋体"/>
            </w:rPr>
            <w:t>9</w:t>
          </w:r>
          <w:r>
            <w:rPr>
              <w:rFonts w:hint="eastAsia" w:ascii="宋体" w:hAnsi="宋体" w:eastAsia="宋体" w:cs="宋体"/>
            </w:rPr>
            <w:fldChar w:fldCharType="end"/>
          </w:r>
          <w:r>
            <w:rPr>
              <w:rFonts w:hint="eastAsia" w:ascii="宋体" w:hAnsi="宋体" w:eastAsia="宋体" w:cs="宋体"/>
              <w:highlight w:val="none"/>
            </w:rPr>
            <w:fldChar w:fldCharType="end"/>
          </w:r>
        </w:p>
        <w:p w14:paraId="60D89BCE">
          <w:pPr>
            <w:pStyle w:val="21"/>
            <w:keepNext w:val="0"/>
            <w:keepLines w:val="0"/>
            <w:pageBreakBefore w:val="0"/>
            <w:widowControl w:val="0"/>
            <w:tabs>
              <w:tab w:val="right" w:leader="dot" w:pos="9355"/>
              <w:tab w:val="clear" w:pos="9242"/>
            </w:tabs>
            <w:kinsoku/>
            <w:wordWrap/>
            <w:overflowPunct/>
            <w:topLinePunct w:val="0"/>
            <w:autoSpaceDE/>
            <w:autoSpaceDN/>
            <w:bidi w:val="0"/>
            <w:adjustRightInd/>
            <w:snapToGrid/>
            <w:spacing w:line="25" w:lineRule="atLeast"/>
            <w:ind w:firstLine="210" w:firstLineChars="100"/>
            <w:textAlignment w:val="auto"/>
            <w:rPr>
              <w:rFonts w:hint="eastAsia" w:ascii="宋体" w:hAnsi="宋体" w:eastAsia="宋体" w:cs="宋体"/>
              <w:highlight w:val="none"/>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\l _Toc29253 </w:instrText>
          </w:r>
          <w:r>
            <w:rPr>
              <w:rFonts w:hint="eastAsia" w:ascii="宋体" w:hAnsi="宋体" w:eastAsia="宋体" w:cs="宋体"/>
              <w:highlight w:val="none"/>
            </w:rPr>
            <w:fldChar w:fldCharType="separate"/>
          </w:r>
          <w:r>
            <w:rPr>
              <w:rFonts w:hint="eastAsia" w:ascii="宋体" w:hAnsi="宋体" w:eastAsia="宋体" w:cs="宋体"/>
              <w:highlight w:val="none"/>
              <w:lang w:val="en-US" w:eastAsia="zh-CN"/>
            </w:rPr>
            <w:t>10.1  一般数据</w:t>
          </w:r>
          <w:r>
            <w:rPr>
              <w:rFonts w:hint="eastAsia" w:ascii="宋体" w:hAnsi="宋体" w:eastAsia="宋体" w:cs="宋体"/>
              <w:highlight w:val="none"/>
            </w:rPr>
            <w:tab/>
          </w:r>
          <w:r>
            <w:rPr>
              <w:rFonts w:hint="eastAsia" w:ascii="宋体" w:hAnsi="宋体" w:eastAsia="宋体" w:cs="宋体"/>
              <w:highlight w:val="none"/>
            </w:rPr>
            <w:fldChar w:fldCharType="begin"/>
          </w:r>
          <w:r>
            <w:rPr>
              <w:rFonts w:hint="eastAsia" w:ascii="宋体" w:hAnsi="宋体" w:eastAsia="宋体" w:cs="宋体"/>
              <w:highlight w:val="none"/>
            </w:rPr>
            <w:instrText xml:space="preserve"> PAGEREF _Toc29253 \h </w:instrText>
          </w:r>
          <w:r>
            <w:rPr>
              <w:rFonts w:hint="eastAsia" w:ascii="宋体" w:hAnsi="宋体" w:eastAsia="宋体" w:cs="宋体"/>
              <w:highlight w:val="none"/>
            </w:rPr>
            <w:fldChar w:fldCharType="separate"/>
          </w:r>
          <w:r>
            <w:rPr>
              <w:rFonts w:hint="eastAsia" w:ascii="宋体" w:hAnsi="宋体" w:eastAsia="宋体" w:cs="宋体"/>
              <w:highlight w:val="none"/>
            </w:rPr>
            <w:t>9</w:t>
          </w:r>
          <w:r>
            <w:rPr>
              <w:rFonts w:hint="eastAsia" w:ascii="宋体" w:hAnsi="宋体" w:eastAsia="宋体" w:cs="宋体"/>
              <w:highlight w:val="none"/>
            </w:rPr>
            <w:fldChar w:fldCharType="end"/>
          </w:r>
          <w:r>
            <w:rPr>
              <w:rFonts w:hint="eastAsia" w:ascii="宋体" w:hAnsi="宋体" w:eastAsia="宋体" w:cs="宋体"/>
              <w:highlight w:val="none"/>
            </w:rPr>
            <w:fldChar w:fldCharType="end"/>
          </w:r>
        </w:p>
        <w:p w14:paraId="31FE7EED">
          <w:pPr>
            <w:pStyle w:val="21"/>
            <w:keepNext w:val="0"/>
            <w:keepLines w:val="0"/>
            <w:pageBreakBefore w:val="0"/>
            <w:widowControl w:val="0"/>
            <w:tabs>
              <w:tab w:val="right" w:leader="dot" w:pos="9355"/>
              <w:tab w:val="clear" w:pos="9242"/>
            </w:tabs>
            <w:kinsoku/>
            <w:wordWrap/>
            <w:overflowPunct/>
            <w:topLinePunct w:val="0"/>
            <w:autoSpaceDE/>
            <w:autoSpaceDN/>
            <w:bidi w:val="0"/>
            <w:adjustRightInd/>
            <w:snapToGrid/>
            <w:spacing w:line="25" w:lineRule="atLeast"/>
            <w:ind w:firstLine="210" w:firstLineChars="100"/>
            <w:textAlignment w:val="auto"/>
            <w:rPr>
              <w:rFonts w:hint="eastAsia" w:ascii="宋体" w:hAnsi="宋体" w:eastAsia="宋体" w:cs="宋体"/>
              <w:highlight w:val="none"/>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\l _Toc20285 </w:instrText>
          </w:r>
          <w:r>
            <w:rPr>
              <w:rFonts w:hint="eastAsia" w:ascii="宋体" w:hAnsi="宋体" w:eastAsia="宋体" w:cs="宋体"/>
              <w:highlight w:val="none"/>
            </w:rPr>
            <w:fldChar w:fldCharType="separate"/>
          </w:r>
          <w:r>
            <w:rPr>
              <w:rFonts w:hint="eastAsia" w:ascii="宋体" w:hAnsi="宋体" w:eastAsia="宋体" w:cs="宋体"/>
              <w:highlight w:val="none"/>
              <w:lang w:val="en-US" w:eastAsia="zh-CN"/>
            </w:rPr>
            <w:t>10.2  重要数据</w:t>
          </w:r>
          <w:r>
            <w:rPr>
              <w:rFonts w:hint="eastAsia" w:ascii="宋体" w:hAnsi="宋体" w:eastAsia="宋体" w:cs="宋体"/>
              <w:highlight w:val="none"/>
            </w:rPr>
            <w:tab/>
          </w:r>
          <w:r>
            <w:rPr>
              <w:rFonts w:hint="eastAsia" w:ascii="宋体" w:hAnsi="宋体" w:eastAsia="宋体" w:cs="宋体"/>
              <w:highlight w:val="none"/>
            </w:rPr>
            <w:fldChar w:fldCharType="begin"/>
          </w:r>
          <w:r>
            <w:rPr>
              <w:rFonts w:hint="eastAsia" w:ascii="宋体" w:hAnsi="宋体" w:eastAsia="宋体" w:cs="宋体"/>
              <w:highlight w:val="none"/>
            </w:rPr>
            <w:instrText xml:space="preserve"> PAGEREF _Toc20285 \h </w:instrText>
          </w:r>
          <w:r>
            <w:rPr>
              <w:rFonts w:hint="eastAsia" w:ascii="宋体" w:hAnsi="宋体" w:eastAsia="宋体" w:cs="宋体"/>
              <w:highlight w:val="none"/>
            </w:rPr>
            <w:fldChar w:fldCharType="separate"/>
          </w:r>
          <w:r>
            <w:rPr>
              <w:rFonts w:hint="eastAsia" w:ascii="宋体" w:hAnsi="宋体" w:eastAsia="宋体" w:cs="宋体"/>
              <w:highlight w:val="none"/>
            </w:rPr>
            <w:t>10</w:t>
          </w:r>
          <w:r>
            <w:rPr>
              <w:rFonts w:hint="eastAsia" w:ascii="宋体" w:hAnsi="宋体" w:eastAsia="宋体" w:cs="宋体"/>
              <w:highlight w:val="none"/>
            </w:rPr>
            <w:fldChar w:fldCharType="end"/>
          </w:r>
          <w:r>
            <w:rPr>
              <w:rFonts w:hint="eastAsia" w:ascii="宋体" w:hAnsi="宋体" w:eastAsia="宋体" w:cs="宋体"/>
              <w:highlight w:val="none"/>
            </w:rPr>
            <w:fldChar w:fldCharType="end"/>
          </w:r>
        </w:p>
        <w:p w14:paraId="051F4577">
          <w:pPr>
            <w:pStyle w:val="21"/>
            <w:keepNext w:val="0"/>
            <w:keepLines w:val="0"/>
            <w:pageBreakBefore w:val="0"/>
            <w:widowControl w:val="0"/>
            <w:tabs>
              <w:tab w:val="right" w:leader="dot" w:pos="9355"/>
              <w:tab w:val="clear" w:pos="9242"/>
            </w:tabs>
            <w:kinsoku/>
            <w:wordWrap/>
            <w:overflowPunct/>
            <w:topLinePunct w:val="0"/>
            <w:autoSpaceDE/>
            <w:autoSpaceDN/>
            <w:bidi w:val="0"/>
            <w:adjustRightInd/>
            <w:snapToGrid/>
            <w:spacing w:line="25" w:lineRule="atLeast"/>
            <w:ind w:firstLine="210" w:firstLineChars="100"/>
            <w:textAlignment w:val="auto"/>
            <w:rPr>
              <w:rFonts w:hint="eastAsia" w:ascii="宋体" w:hAnsi="宋体" w:eastAsia="宋体" w:cs="宋体"/>
              <w:highlight w:val="none"/>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\l _Toc4285 </w:instrText>
          </w:r>
          <w:r>
            <w:rPr>
              <w:rFonts w:hint="eastAsia" w:ascii="宋体" w:hAnsi="宋体" w:eastAsia="宋体" w:cs="宋体"/>
              <w:highlight w:val="none"/>
            </w:rPr>
            <w:fldChar w:fldCharType="separate"/>
          </w:r>
          <w:r>
            <w:rPr>
              <w:rFonts w:hint="eastAsia" w:ascii="宋体" w:hAnsi="宋体" w:eastAsia="宋体" w:cs="宋体"/>
              <w:highlight w:val="none"/>
              <w:lang w:val="en-US" w:eastAsia="zh-CN"/>
            </w:rPr>
            <w:t>10.3  核心数据</w:t>
          </w:r>
          <w:r>
            <w:rPr>
              <w:rFonts w:hint="eastAsia" w:ascii="宋体" w:hAnsi="宋体" w:eastAsia="宋体" w:cs="宋体"/>
              <w:highlight w:val="none"/>
            </w:rPr>
            <w:tab/>
          </w:r>
          <w:r>
            <w:rPr>
              <w:rFonts w:hint="eastAsia" w:ascii="宋体" w:hAnsi="宋体" w:eastAsia="宋体" w:cs="宋体"/>
              <w:highlight w:val="none"/>
            </w:rPr>
            <w:fldChar w:fldCharType="begin"/>
          </w:r>
          <w:r>
            <w:rPr>
              <w:rFonts w:hint="eastAsia" w:ascii="宋体" w:hAnsi="宋体" w:eastAsia="宋体" w:cs="宋体"/>
              <w:highlight w:val="none"/>
            </w:rPr>
            <w:instrText xml:space="preserve"> PAGEREF _Toc4285 \h </w:instrText>
          </w:r>
          <w:r>
            <w:rPr>
              <w:rFonts w:hint="eastAsia" w:ascii="宋体" w:hAnsi="宋体" w:eastAsia="宋体" w:cs="宋体"/>
              <w:highlight w:val="none"/>
            </w:rPr>
            <w:fldChar w:fldCharType="separate"/>
          </w:r>
          <w:r>
            <w:rPr>
              <w:rFonts w:hint="eastAsia" w:ascii="宋体" w:hAnsi="宋体" w:eastAsia="宋体" w:cs="宋体"/>
              <w:highlight w:val="none"/>
            </w:rPr>
            <w:t>10</w:t>
          </w:r>
          <w:r>
            <w:rPr>
              <w:rFonts w:hint="eastAsia" w:ascii="宋体" w:hAnsi="宋体" w:eastAsia="宋体" w:cs="宋体"/>
              <w:highlight w:val="none"/>
            </w:rPr>
            <w:fldChar w:fldCharType="end"/>
          </w:r>
          <w:r>
            <w:rPr>
              <w:rFonts w:hint="eastAsia" w:ascii="宋体" w:hAnsi="宋体" w:eastAsia="宋体" w:cs="宋体"/>
              <w:highlight w:val="none"/>
            </w:rPr>
            <w:fldChar w:fldCharType="end"/>
          </w:r>
        </w:p>
        <w:p w14:paraId="339EF25E">
          <w:pPr>
            <w:pStyle w:val="19"/>
            <w:keepNext w:val="0"/>
            <w:keepLines w:val="0"/>
            <w:pageBreakBefore w:val="0"/>
            <w:widowControl w:val="0"/>
            <w:tabs>
              <w:tab w:val="right" w:leader="dot" w:pos="9355"/>
              <w:tab w:val="clear" w:pos="9242"/>
            </w:tabs>
            <w:kinsoku/>
            <w:wordWrap/>
            <w:overflowPunct/>
            <w:topLinePunct w:val="0"/>
            <w:autoSpaceDE/>
            <w:autoSpaceDN/>
            <w:bidi w:val="0"/>
            <w:adjustRightInd/>
            <w:snapToGrid/>
            <w:spacing w:before="0" w:beforeLines="0" w:after="0" w:afterLines="0" w:line="25" w:lineRule="atLeast"/>
            <w:textAlignment w:val="auto"/>
            <w:rPr>
              <w:rFonts w:hint="eastAsia" w:ascii="宋体" w:hAnsi="宋体" w:eastAsia="宋体" w:cs="宋体"/>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\l _Toc9973 </w:instrText>
          </w:r>
          <w:r>
            <w:rPr>
              <w:rFonts w:hint="eastAsia" w:ascii="宋体" w:hAnsi="宋体" w:eastAsia="宋体" w:cs="宋体"/>
              <w:highlight w:val="none"/>
            </w:rPr>
            <w:fldChar w:fldCharType="separate"/>
          </w:r>
          <w:r>
            <w:rPr>
              <w:rFonts w:hint="eastAsia" w:ascii="宋体" w:hAnsi="宋体" w:eastAsia="宋体" w:cs="宋体"/>
              <w:i w:val="0"/>
              <w:szCs w:val="21"/>
              <w:lang w:val="en-US" w:eastAsia="zh-CN"/>
            </w:rPr>
            <w:t xml:space="preserve">11  </w:t>
          </w:r>
          <w:r>
            <w:rPr>
              <w:rFonts w:hint="eastAsia" w:ascii="宋体" w:hAnsi="宋体" w:eastAsia="宋体" w:cs="宋体"/>
              <w:highlight w:val="none"/>
              <w:lang w:val="en-US" w:eastAsia="zh-CN"/>
            </w:rPr>
            <w:t>工业数据开放</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_Toc9973 \h </w:instrText>
          </w:r>
          <w:r>
            <w:rPr>
              <w:rFonts w:hint="eastAsia" w:ascii="宋体" w:hAnsi="宋体" w:eastAsia="宋体" w:cs="宋体"/>
            </w:rPr>
            <w:fldChar w:fldCharType="separate"/>
          </w:r>
          <w:r>
            <w:rPr>
              <w:rFonts w:hint="eastAsia" w:ascii="宋体" w:hAnsi="宋体" w:eastAsia="宋体" w:cs="宋体"/>
            </w:rPr>
            <w:t>10</w:t>
          </w:r>
          <w:r>
            <w:rPr>
              <w:rFonts w:hint="eastAsia" w:ascii="宋体" w:hAnsi="宋体" w:eastAsia="宋体" w:cs="宋体"/>
            </w:rPr>
            <w:fldChar w:fldCharType="end"/>
          </w:r>
          <w:r>
            <w:rPr>
              <w:rFonts w:hint="eastAsia" w:ascii="宋体" w:hAnsi="宋体" w:eastAsia="宋体" w:cs="宋体"/>
              <w:highlight w:val="none"/>
            </w:rPr>
            <w:fldChar w:fldCharType="end"/>
          </w:r>
        </w:p>
        <w:p w14:paraId="7D7AB628">
          <w:pPr>
            <w:pStyle w:val="21"/>
            <w:keepNext w:val="0"/>
            <w:keepLines w:val="0"/>
            <w:pageBreakBefore w:val="0"/>
            <w:widowControl w:val="0"/>
            <w:tabs>
              <w:tab w:val="right" w:leader="dot" w:pos="9355"/>
              <w:tab w:val="clear" w:pos="9242"/>
            </w:tabs>
            <w:kinsoku/>
            <w:wordWrap/>
            <w:overflowPunct/>
            <w:topLinePunct w:val="0"/>
            <w:autoSpaceDE/>
            <w:autoSpaceDN/>
            <w:bidi w:val="0"/>
            <w:adjustRightInd/>
            <w:snapToGrid/>
            <w:spacing w:line="25" w:lineRule="atLeast"/>
            <w:ind w:firstLine="210" w:firstLineChars="100"/>
            <w:textAlignment w:val="auto"/>
            <w:rPr>
              <w:rFonts w:hint="eastAsia" w:ascii="宋体" w:hAnsi="宋体" w:eastAsia="宋体" w:cs="宋体"/>
              <w:highlight w:val="none"/>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\l _Toc26711 </w:instrText>
          </w:r>
          <w:r>
            <w:rPr>
              <w:rFonts w:hint="eastAsia" w:ascii="宋体" w:hAnsi="宋体" w:eastAsia="宋体" w:cs="宋体"/>
              <w:highlight w:val="none"/>
            </w:rPr>
            <w:fldChar w:fldCharType="separate"/>
          </w:r>
          <w:r>
            <w:rPr>
              <w:rFonts w:hint="eastAsia" w:ascii="宋体" w:hAnsi="宋体" w:eastAsia="宋体" w:cs="宋体"/>
              <w:highlight w:val="none"/>
              <w:lang w:val="en-US" w:eastAsia="zh-CN"/>
            </w:rPr>
            <w:t>11.1  一般数据</w:t>
          </w:r>
          <w:r>
            <w:rPr>
              <w:rFonts w:hint="eastAsia" w:ascii="宋体" w:hAnsi="宋体" w:eastAsia="宋体" w:cs="宋体"/>
              <w:highlight w:val="none"/>
            </w:rPr>
            <w:tab/>
          </w:r>
          <w:r>
            <w:rPr>
              <w:rFonts w:hint="eastAsia" w:ascii="宋体" w:hAnsi="宋体" w:eastAsia="宋体" w:cs="宋体"/>
              <w:highlight w:val="none"/>
            </w:rPr>
            <w:fldChar w:fldCharType="begin"/>
          </w:r>
          <w:r>
            <w:rPr>
              <w:rFonts w:hint="eastAsia" w:ascii="宋体" w:hAnsi="宋体" w:eastAsia="宋体" w:cs="宋体"/>
              <w:highlight w:val="none"/>
            </w:rPr>
            <w:instrText xml:space="preserve"> PAGEREF _Toc26711 \h </w:instrText>
          </w:r>
          <w:r>
            <w:rPr>
              <w:rFonts w:hint="eastAsia" w:ascii="宋体" w:hAnsi="宋体" w:eastAsia="宋体" w:cs="宋体"/>
              <w:highlight w:val="none"/>
            </w:rPr>
            <w:fldChar w:fldCharType="separate"/>
          </w:r>
          <w:r>
            <w:rPr>
              <w:rFonts w:hint="eastAsia" w:ascii="宋体" w:hAnsi="宋体" w:eastAsia="宋体" w:cs="宋体"/>
              <w:highlight w:val="none"/>
            </w:rPr>
            <w:t>10</w:t>
          </w:r>
          <w:r>
            <w:rPr>
              <w:rFonts w:hint="eastAsia" w:ascii="宋体" w:hAnsi="宋体" w:eastAsia="宋体" w:cs="宋体"/>
              <w:highlight w:val="none"/>
            </w:rPr>
            <w:fldChar w:fldCharType="end"/>
          </w:r>
          <w:r>
            <w:rPr>
              <w:rFonts w:hint="eastAsia" w:ascii="宋体" w:hAnsi="宋体" w:eastAsia="宋体" w:cs="宋体"/>
              <w:highlight w:val="none"/>
            </w:rPr>
            <w:fldChar w:fldCharType="end"/>
          </w:r>
        </w:p>
        <w:p w14:paraId="6394C752">
          <w:pPr>
            <w:pStyle w:val="21"/>
            <w:keepNext w:val="0"/>
            <w:keepLines w:val="0"/>
            <w:pageBreakBefore w:val="0"/>
            <w:widowControl w:val="0"/>
            <w:tabs>
              <w:tab w:val="right" w:leader="dot" w:pos="9355"/>
              <w:tab w:val="clear" w:pos="9242"/>
            </w:tabs>
            <w:kinsoku/>
            <w:wordWrap/>
            <w:overflowPunct/>
            <w:topLinePunct w:val="0"/>
            <w:autoSpaceDE/>
            <w:autoSpaceDN/>
            <w:bidi w:val="0"/>
            <w:adjustRightInd/>
            <w:snapToGrid/>
            <w:spacing w:line="25" w:lineRule="atLeast"/>
            <w:ind w:firstLine="210" w:firstLineChars="100"/>
            <w:textAlignment w:val="auto"/>
            <w:rPr>
              <w:rFonts w:hint="eastAsia" w:ascii="宋体" w:hAnsi="宋体" w:eastAsia="宋体" w:cs="宋体"/>
              <w:highlight w:val="none"/>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\l _Toc7042 </w:instrText>
          </w:r>
          <w:r>
            <w:rPr>
              <w:rFonts w:hint="eastAsia" w:ascii="宋体" w:hAnsi="宋体" w:eastAsia="宋体" w:cs="宋体"/>
              <w:highlight w:val="none"/>
            </w:rPr>
            <w:fldChar w:fldCharType="separate"/>
          </w:r>
          <w:r>
            <w:rPr>
              <w:rFonts w:hint="eastAsia" w:ascii="宋体" w:hAnsi="宋体" w:eastAsia="宋体" w:cs="宋体"/>
              <w:highlight w:val="none"/>
              <w:lang w:val="en-US" w:eastAsia="zh-CN"/>
            </w:rPr>
            <w:t>11.2  重要数据</w:t>
          </w:r>
          <w:r>
            <w:rPr>
              <w:rFonts w:hint="eastAsia" w:ascii="宋体" w:hAnsi="宋体" w:eastAsia="宋体" w:cs="宋体"/>
              <w:highlight w:val="none"/>
            </w:rPr>
            <w:tab/>
          </w:r>
          <w:r>
            <w:rPr>
              <w:rFonts w:hint="eastAsia" w:ascii="宋体" w:hAnsi="宋体" w:eastAsia="宋体" w:cs="宋体"/>
              <w:highlight w:val="none"/>
            </w:rPr>
            <w:fldChar w:fldCharType="begin"/>
          </w:r>
          <w:r>
            <w:rPr>
              <w:rFonts w:hint="eastAsia" w:ascii="宋体" w:hAnsi="宋体" w:eastAsia="宋体" w:cs="宋体"/>
              <w:highlight w:val="none"/>
            </w:rPr>
            <w:instrText xml:space="preserve"> PAGEREF _Toc7042 \h </w:instrText>
          </w:r>
          <w:r>
            <w:rPr>
              <w:rFonts w:hint="eastAsia" w:ascii="宋体" w:hAnsi="宋体" w:eastAsia="宋体" w:cs="宋体"/>
              <w:highlight w:val="none"/>
            </w:rPr>
            <w:fldChar w:fldCharType="separate"/>
          </w:r>
          <w:r>
            <w:rPr>
              <w:rFonts w:hint="eastAsia" w:ascii="宋体" w:hAnsi="宋体" w:eastAsia="宋体" w:cs="宋体"/>
              <w:highlight w:val="none"/>
            </w:rPr>
            <w:t>10</w:t>
          </w:r>
          <w:r>
            <w:rPr>
              <w:rFonts w:hint="eastAsia" w:ascii="宋体" w:hAnsi="宋体" w:eastAsia="宋体" w:cs="宋体"/>
              <w:highlight w:val="none"/>
            </w:rPr>
            <w:fldChar w:fldCharType="end"/>
          </w:r>
          <w:r>
            <w:rPr>
              <w:rFonts w:hint="eastAsia" w:ascii="宋体" w:hAnsi="宋体" w:eastAsia="宋体" w:cs="宋体"/>
              <w:highlight w:val="none"/>
            </w:rPr>
            <w:fldChar w:fldCharType="end"/>
          </w:r>
        </w:p>
        <w:p w14:paraId="0E8F70EB">
          <w:pPr>
            <w:pStyle w:val="21"/>
            <w:keepNext w:val="0"/>
            <w:keepLines w:val="0"/>
            <w:pageBreakBefore w:val="0"/>
            <w:widowControl w:val="0"/>
            <w:tabs>
              <w:tab w:val="right" w:leader="dot" w:pos="9355"/>
              <w:tab w:val="clear" w:pos="9242"/>
            </w:tabs>
            <w:kinsoku/>
            <w:wordWrap/>
            <w:overflowPunct/>
            <w:topLinePunct w:val="0"/>
            <w:autoSpaceDE/>
            <w:autoSpaceDN/>
            <w:bidi w:val="0"/>
            <w:adjustRightInd/>
            <w:snapToGrid/>
            <w:spacing w:line="25" w:lineRule="atLeast"/>
            <w:ind w:firstLine="210" w:firstLineChars="100"/>
            <w:textAlignment w:val="auto"/>
            <w:rPr>
              <w:rFonts w:hint="eastAsia" w:ascii="宋体" w:hAnsi="宋体" w:eastAsia="宋体" w:cs="宋体"/>
              <w:highlight w:val="none"/>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\l _Toc20925 </w:instrText>
          </w:r>
          <w:r>
            <w:rPr>
              <w:rFonts w:hint="eastAsia" w:ascii="宋体" w:hAnsi="宋体" w:eastAsia="宋体" w:cs="宋体"/>
              <w:highlight w:val="none"/>
            </w:rPr>
            <w:fldChar w:fldCharType="separate"/>
          </w:r>
          <w:r>
            <w:rPr>
              <w:rFonts w:hint="eastAsia" w:ascii="宋体" w:hAnsi="宋体" w:eastAsia="宋体" w:cs="宋体"/>
              <w:highlight w:val="none"/>
              <w:lang w:val="en-US" w:eastAsia="zh-CN"/>
            </w:rPr>
            <w:t>11.3  核心数据</w:t>
          </w:r>
          <w:r>
            <w:rPr>
              <w:rFonts w:hint="eastAsia" w:ascii="宋体" w:hAnsi="宋体" w:eastAsia="宋体" w:cs="宋体"/>
              <w:highlight w:val="none"/>
            </w:rPr>
            <w:tab/>
          </w:r>
          <w:r>
            <w:rPr>
              <w:rFonts w:hint="eastAsia" w:ascii="宋体" w:hAnsi="宋体" w:eastAsia="宋体" w:cs="宋体"/>
              <w:highlight w:val="none"/>
            </w:rPr>
            <w:fldChar w:fldCharType="begin"/>
          </w:r>
          <w:r>
            <w:rPr>
              <w:rFonts w:hint="eastAsia" w:ascii="宋体" w:hAnsi="宋体" w:eastAsia="宋体" w:cs="宋体"/>
              <w:highlight w:val="none"/>
            </w:rPr>
            <w:instrText xml:space="preserve"> PAGEREF _Toc20925 \h </w:instrText>
          </w:r>
          <w:r>
            <w:rPr>
              <w:rFonts w:hint="eastAsia" w:ascii="宋体" w:hAnsi="宋体" w:eastAsia="宋体" w:cs="宋体"/>
              <w:highlight w:val="none"/>
            </w:rPr>
            <w:fldChar w:fldCharType="separate"/>
          </w:r>
          <w:r>
            <w:rPr>
              <w:rFonts w:hint="eastAsia" w:ascii="宋体" w:hAnsi="宋体" w:eastAsia="宋体" w:cs="宋体"/>
              <w:highlight w:val="none"/>
            </w:rPr>
            <w:t>11</w:t>
          </w:r>
          <w:r>
            <w:rPr>
              <w:rFonts w:hint="eastAsia" w:ascii="宋体" w:hAnsi="宋体" w:eastAsia="宋体" w:cs="宋体"/>
              <w:highlight w:val="none"/>
            </w:rPr>
            <w:fldChar w:fldCharType="end"/>
          </w:r>
          <w:r>
            <w:rPr>
              <w:rFonts w:hint="eastAsia" w:ascii="宋体" w:hAnsi="宋体" w:eastAsia="宋体" w:cs="宋体"/>
              <w:highlight w:val="none"/>
            </w:rPr>
            <w:fldChar w:fldCharType="end"/>
          </w:r>
        </w:p>
        <w:p w14:paraId="3DBC9AB5">
          <w:pPr>
            <w:pStyle w:val="19"/>
            <w:keepNext w:val="0"/>
            <w:keepLines w:val="0"/>
            <w:pageBreakBefore w:val="0"/>
            <w:widowControl w:val="0"/>
            <w:tabs>
              <w:tab w:val="right" w:leader="dot" w:pos="9355"/>
              <w:tab w:val="clear" w:pos="9242"/>
            </w:tabs>
            <w:kinsoku/>
            <w:wordWrap/>
            <w:overflowPunct/>
            <w:topLinePunct w:val="0"/>
            <w:autoSpaceDE/>
            <w:autoSpaceDN/>
            <w:bidi w:val="0"/>
            <w:adjustRightInd/>
            <w:snapToGrid/>
            <w:spacing w:before="0" w:beforeLines="0" w:after="0" w:afterLines="0" w:line="25" w:lineRule="atLeast"/>
            <w:textAlignment w:val="auto"/>
            <w:rPr>
              <w:rFonts w:hint="eastAsia" w:ascii="宋体" w:hAnsi="宋体" w:eastAsia="宋体" w:cs="宋体"/>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\l _Toc24265 </w:instrText>
          </w:r>
          <w:r>
            <w:rPr>
              <w:rFonts w:hint="eastAsia" w:ascii="宋体" w:hAnsi="宋体" w:eastAsia="宋体" w:cs="宋体"/>
              <w:highlight w:val="none"/>
            </w:rPr>
            <w:fldChar w:fldCharType="separate"/>
          </w:r>
          <w:r>
            <w:rPr>
              <w:rFonts w:hint="eastAsia" w:ascii="宋体" w:hAnsi="宋体" w:eastAsia="宋体" w:cs="宋体"/>
              <w:i w:val="0"/>
              <w:szCs w:val="21"/>
              <w:lang w:val="en-US" w:eastAsia="zh-CN"/>
            </w:rPr>
            <w:t xml:space="preserve">12  </w:t>
          </w:r>
          <w:r>
            <w:rPr>
              <w:rFonts w:hint="eastAsia" w:ascii="宋体" w:hAnsi="宋体" w:eastAsia="宋体" w:cs="宋体"/>
              <w:highlight w:val="none"/>
              <w:lang w:val="en-US" w:eastAsia="zh-CN"/>
            </w:rPr>
            <w:t>工业数据销毁</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_Toc24265 \h </w:instrText>
          </w:r>
          <w:r>
            <w:rPr>
              <w:rFonts w:hint="eastAsia" w:ascii="宋体" w:hAnsi="宋体" w:eastAsia="宋体" w:cs="宋体"/>
            </w:rPr>
            <w:fldChar w:fldCharType="separate"/>
          </w:r>
          <w:r>
            <w:rPr>
              <w:rFonts w:hint="eastAsia" w:ascii="宋体" w:hAnsi="宋体" w:eastAsia="宋体" w:cs="宋体"/>
            </w:rPr>
            <w:t>11</w:t>
          </w:r>
          <w:r>
            <w:rPr>
              <w:rFonts w:hint="eastAsia" w:ascii="宋体" w:hAnsi="宋体" w:eastAsia="宋体" w:cs="宋体"/>
            </w:rPr>
            <w:fldChar w:fldCharType="end"/>
          </w:r>
          <w:r>
            <w:rPr>
              <w:rFonts w:hint="eastAsia" w:ascii="宋体" w:hAnsi="宋体" w:eastAsia="宋体" w:cs="宋体"/>
              <w:highlight w:val="none"/>
            </w:rPr>
            <w:fldChar w:fldCharType="end"/>
          </w:r>
        </w:p>
        <w:p w14:paraId="47D017DB">
          <w:pPr>
            <w:pStyle w:val="21"/>
            <w:keepNext w:val="0"/>
            <w:keepLines w:val="0"/>
            <w:pageBreakBefore w:val="0"/>
            <w:widowControl w:val="0"/>
            <w:tabs>
              <w:tab w:val="right" w:leader="dot" w:pos="9355"/>
              <w:tab w:val="clear" w:pos="9242"/>
            </w:tabs>
            <w:kinsoku/>
            <w:wordWrap/>
            <w:overflowPunct/>
            <w:topLinePunct w:val="0"/>
            <w:autoSpaceDE/>
            <w:autoSpaceDN/>
            <w:bidi w:val="0"/>
            <w:adjustRightInd/>
            <w:snapToGrid/>
            <w:spacing w:line="25" w:lineRule="atLeast"/>
            <w:ind w:firstLine="210" w:firstLineChars="100"/>
            <w:textAlignment w:val="auto"/>
            <w:rPr>
              <w:rFonts w:hint="eastAsia" w:ascii="宋体" w:hAnsi="宋体" w:eastAsia="宋体" w:cs="宋体"/>
              <w:highlight w:val="none"/>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\l _Toc2970 </w:instrText>
          </w:r>
          <w:r>
            <w:rPr>
              <w:rFonts w:hint="eastAsia" w:ascii="宋体" w:hAnsi="宋体" w:eastAsia="宋体" w:cs="宋体"/>
              <w:highlight w:val="none"/>
            </w:rPr>
            <w:fldChar w:fldCharType="separate"/>
          </w:r>
          <w:r>
            <w:rPr>
              <w:rFonts w:hint="eastAsia" w:ascii="宋体" w:hAnsi="宋体" w:eastAsia="宋体" w:cs="宋体"/>
              <w:highlight w:val="none"/>
              <w:lang w:val="en-US" w:eastAsia="zh-CN"/>
            </w:rPr>
            <w:t>12.1  一般数据</w:t>
          </w:r>
          <w:r>
            <w:rPr>
              <w:rFonts w:hint="eastAsia" w:ascii="宋体" w:hAnsi="宋体" w:eastAsia="宋体" w:cs="宋体"/>
              <w:highlight w:val="none"/>
            </w:rPr>
            <w:tab/>
          </w:r>
          <w:r>
            <w:rPr>
              <w:rFonts w:hint="eastAsia" w:ascii="宋体" w:hAnsi="宋体" w:eastAsia="宋体" w:cs="宋体"/>
              <w:highlight w:val="none"/>
            </w:rPr>
            <w:fldChar w:fldCharType="begin"/>
          </w:r>
          <w:r>
            <w:rPr>
              <w:rFonts w:hint="eastAsia" w:ascii="宋体" w:hAnsi="宋体" w:eastAsia="宋体" w:cs="宋体"/>
              <w:highlight w:val="none"/>
            </w:rPr>
            <w:instrText xml:space="preserve"> PAGEREF _Toc2970 \h </w:instrText>
          </w:r>
          <w:r>
            <w:rPr>
              <w:rFonts w:hint="eastAsia" w:ascii="宋体" w:hAnsi="宋体" w:eastAsia="宋体" w:cs="宋体"/>
              <w:highlight w:val="none"/>
            </w:rPr>
            <w:fldChar w:fldCharType="separate"/>
          </w:r>
          <w:r>
            <w:rPr>
              <w:rFonts w:hint="eastAsia" w:ascii="宋体" w:hAnsi="宋体" w:eastAsia="宋体" w:cs="宋体"/>
              <w:highlight w:val="none"/>
            </w:rPr>
            <w:t>11</w:t>
          </w:r>
          <w:r>
            <w:rPr>
              <w:rFonts w:hint="eastAsia" w:ascii="宋体" w:hAnsi="宋体" w:eastAsia="宋体" w:cs="宋体"/>
              <w:highlight w:val="none"/>
            </w:rPr>
            <w:fldChar w:fldCharType="end"/>
          </w:r>
          <w:r>
            <w:rPr>
              <w:rFonts w:hint="eastAsia" w:ascii="宋体" w:hAnsi="宋体" w:eastAsia="宋体" w:cs="宋体"/>
              <w:highlight w:val="none"/>
            </w:rPr>
            <w:fldChar w:fldCharType="end"/>
          </w:r>
        </w:p>
        <w:p w14:paraId="307F3F2E">
          <w:pPr>
            <w:pStyle w:val="21"/>
            <w:keepNext w:val="0"/>
            <w:keepLines w:val="0"/>
            <w:pageBreakBefore w:val="0"/>
            <w:widowControl w:val="0"/>
            <w:tabs>
              <w:tab w:val="right" w:leader="dot" w:pos="9355"/>
              <w:tab w:val="clear" w:pos="9242"/>
            </w:tabs>
            <w:kinsoku/>
            <w:wordWrap/>
            <w:overflowPunct/>
            <w:topLinePunct w:val="0"/>
            <w:autoSpaceDE/>
            <w:autoSpaceDN/>
            <w:bidi w:val="0"/>
            <w:adjustRightInd/>
            <w:snapToGrid/>
            <w:spacing w:line="25" w:lineRule="atLeast"/>
            <w:ind w:firstLine="210" w:firstLineChars="100"/>
            <w:textAlignment w:val="auto"/>
            <w:rPr>
              <w:rFonts w:hint="eastAsia" w:ascii="宋体" w:hAnsi="宋体" w:eastAsia="宋体" w:cs="宋体"/>
              <w:highlight w:val="none"/>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\l _Toc8126 </w:instrText>
          </w:r>
          <w:r>
            <w:rPr>
              <w:rFonts w:hint="eastAsia" w:ascii="宋体" w:hAnsi="宋体" w:eastAsia="宋体" w:cs="宋体"/>
              <w:highlight w:val="none"/>
            </w:rPr>
            <w:fldChar w:fldCharType="separate"/>
          </w:r>
          <w:r>
            <w:rPr>
              <w:rFonts w:hint="eastAsia" w:ascii="宋体" w:hAnsi="宋体" w:eastAsia="宋体" w:cs="宋体"/>
              <w:highlight w:val="none"/>
              <w:lang w:val="en-US" w:eastAsia="zh-CN"/>
            </w:rPr>
            <w:t>12.2  重要数据</w:t>
          </w:r>
          <w:r>
            <w:rPr>
              <w:rFonts w:hint="eastAsia" w:ascii="宋体" w:hAnsi="宋体" w:eastAsia="宋体" w:cs="宋体"/>
              <w:highlight w:val="none"/>
            </w:rPr>
            <w:tab/>
          </w:r>
          <w:r>
            <w:rPr>
              <w:rFonts w:hint="eastAsia" w:ascii="宋体" w:hAnsi="宋体" w:eastAsia="宋体" w:cs="宋体"/>
              <w:highlight w:val="none"/>
            </w:rPr>
            <w:fldChar w:fldCharType="begin"/>
          </w:r>
          <w:r>
            <w:rPr>
              <w:rFonts w:hint="eastAsia" w:ascii="宋体" w:hAnsi="宋体" w:eastAsia="宋体" w:cs="宋体"/>
              <w:highlight w:val="none"/>
            </w:rPr>
            <w:instrText xml:space="preserve"> PAGEREF _Toc8126 \h </w:instrText>
          </w:r>
          <w:r>
            <w:rPr>
              <w:rFonts w:hint="eastAsia" w:ascii="宋体" w:hAnsi="宋体" w:eastAsia="宋体" w:cs="宋体"/>
              <w:highlight w:val="none"/>
            </w:rPr>
            <w:fldChar w:fldCharType="separate"/>
          </w:r>
          <w:r>
            <w:rPr>
              <w:rFonts w:hint="eastAsia" w:ascii="宋体" w:hAnsi="宋体" w:eastAsia="宋体" w:cs="宋体"/>
              <w:highlight w:val="none"/>
            </w:rPr>
            <w:t>11</w:t>
          </w:r>
          <w:r>
            <w:rPr>
              <w:rFonts w:hint="eastAsia" w:ascii="宋体" w:hAnsi="宋体" w:eastAsia="宋体" w:cs="宋体"/>
              <w:highlight w:val="none"/>
            </w:rPr>
            <w:fldChar w:fldCharType="end"/>
          </w:r>
          <w:r>
            <w:rPr>
              <w:rFonts w:hint="eastAsia" w:ascii="宋体" w:hAnsi="宋体" w:eastAsia="宋体" w:cs="宋体"/>
              <w:highlight w:val="none"/>
            </w:rPr>
            <w:fldChar w:fldCharType="end"/>
          </w:r>
        </w:p>
        <w:p w14:paraId="0BFCA8EE">
          <w:pPr>
            <w:pStyle w:val="21"/>
            <w:keepNext w:val="0"/>
            <w:keepLines w:val="0"/>
            <w:pageBreakBefore w:val="0"/>
            <w:widowControl w:val="0"/>
            <w:tabs>
              <w:tab w:val="right" w:leader="dot" w:pos="9355"/>
              <w:tab w:val="clear" w:pos="9242"/>
            </w:tabs>
            <w:kinsoku/>
            <w:wordWrap/>
            <w:overflowPunct/>
            <w:topLinePunct w:val="0"/>
            <w:autoSpaceDE/>
            <w:autoSpaceDN/>
            <w:bidi w:val="0"/>
            <w:adjustRightInd/>
            <w:snapToGrid/>
            <w:spacing w:line="25" w:lineRule="atLeast"/>
            <w:ind w:firstLine="210" w:firstLineChars="100"/>
            <w:textAlignment w:val="auto"/>
            <w:rPr>
              <w:rFonts w:hint="eastAsia" w:ascii="宋体" w:hAnsi="宋体" w:eastAsia="宋体" w:cs="宋体"/>
              <w:highlight w:val="none"/>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\l _Toc4155 </w:instrText>
          </w:r>
          <w:r>
            <w:rPr>
              <w:rFonts w:hint="eastAsia" w:ascii="宋体" w:hAnsi="宋体" w:eastAsia="宋体" w:cs="宋体"/>
              <w:highlight w:val="none"/>
            </w:rPr>
            <w:fldChar w:fldCharType="separate"/>
          </w:r>
          <w:r>
            <w:rPr>
              <w:rFonts w:hint="eastAsia" w:ascii="宋体" w:hAnsi="宋体" w:eastAsia="宋体" w:cs="宋体"/>
              <w:highlight w:val="none"/>
              <w:lang w:val="en-US" w:eastAsia="zh-CN"/>
            </w:rPr>
            <w:t>12.3  核心数据</w:t>
          </w:r>
          <w:r>
            <w:rPr>
              <w:rFonts w:hint="eastAsia" w:ascii="宋体" w:hAnsi="宋体" w:eastAsia="宋体" w:cs="宋体"/>
              <w:highlight w:val="none"/>
            </w:rPr>
            <w:tab/>
          </w:r>
          <w:r>
            <w:rPr>
              <w:rFonts w:hint="eastAsia" w:ascii="宋体" w:hAnsi="宋体" w:eastAsia="宋体" w:cs="宋体"/>
              <w:highlight w:val="none"/>
            </w:rPr>
            <w:fldChar w:fldCharType="begin"/>
          </w:r>
          <w:r>
            <w:rPr>
              <w:rFonts w:hint="eastAsia" w:ascii="宋体" w:hAnsi="宋体" w:eastAsia="宋体" w:cs="宋体"/>
              <w:highlight w:val="none"/>
            </w:rPr>
            <w:instrText xml:space="preserve"> PAGEREF _Toc4155 \h </w:instrText>
          </w:r>
          <w:r>
            <w:rPr>
              <w:rFonts w:hint="eastAsia" w:ascii="宋体" w:hAnsi="宋体" w:eastAsia="宋体" w:cs="宋体"/>
              <w:highlight w:val="none"/>
            </w:rPr>
            <w:fldChar w:fldCharType="separate"/>
          </w:r>
          <w:r>
            <w:rPr>
              <w:rFonts w:hint="eastAsia" w:ascii="宋体" w:hAnsi="宋体" w:eastAsia="宋体" w:cs="宋体"/>
              <w:highlight w:val="none"/>
            </w:rPr>
            <w:t>11</w:t>
          </w:r>
          <w:r>
            <w:rPr>
              <w:rFonts w:hint="eastAsia" w:ascii="宋体" w:hAnsi="宋体" w:eastAsia="宋体" w:cs="宋体"/>
              <w:highlight w:val="none"/>
            </w:rPr>
            <w:fldChar w:fldCharType="end"/>
          </w:r>
          <w:r>
            <w:rPr>
              <w:rFonts w:hint="eastAsia" w:ascii="宋体" w:hAnsi="宋体" w:eastAsia="宋体" w:cs="宋体"/>
              <w:highlight w:val="none"/>
            </w:rPr>
            <w:fldChar w:fldCharType="end"/>
          </w:r>
        </w:p>
        <w:p w14:paraId="32E6DD50">
          <w:pPr>
            <w:pStyle w:val="19"/>
            <w:keepNext w:val="0"/>
            <w:keepLines w:val="0"/>
            <w:pageBreakBefore w:val="0"/>
            <w:widowControl w:val="0"/>
            <w:tabs>
              <w:tab w:val="right" w:leader="dot" w:pos="9355"/>
              <w:tab w:val="clear" w:pos="9242"/>
            </w:tabs>
            <w:kinsoku/>
            <w:wordWrap/>
            <w:overflowPunct/>
            <w:topLinePunct w:val="0"/>
            <w:autoSpaceDE/>
            <w:autoSpaceDN/>
            <w:bidi w:val="0"/>
            <w:adjustRightInd/>
            <w:snapToGrid/>
            <w:spacing w:before="0" w:beforeLines="0" w:after="0" w:afterLines="0" w:line="25" w:lineRule="atLeast"/>
            <w:textAlignment w:val="auto"/>
            <w:rPr>
              <w:rFonts w:hint="eastAsia" w:ascii="宋体" w:hAnsi="宋体" w:eastAsia="宋体" w:cs="宋体"/>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\l _Toc503 </w:instrText>
          </w:r>
          <w:r>
            <w:rPr>
              <w:rFonts w:hint="eastAsia" w:ascii="宋体" w:hAnsi="宋体" w:eastAsia="宋体" w:cs="宋体"/>
              <w:highlight w:val="none"/>
            </w:rPr>
            <w:fldChar w:fldCharType="separate"/>
          </w:r>
          <w:r>
            <w:rPr>
              <w:rFonts w:hint="eastAsia" w:ascii="宋体" w:hAnsi="宋体" w:eastAsia="宋体" w:cs="宋体"/>
              <w:i w:val="0"/>
              <w:szCs w:val="21"/>
              <w:lang w:val="en-US" w:eastAsia="zh-CN"/>
            </w:rPr>
            <w:t xml:space="preserve">13  </w:t>
          </w:r>
          <w:r>
            <w:rPr>
              <w:rFonts w:hint="eastAsia" w:ascii="宋体" w:hAnsi="宋体" w:eastAsia="宋体" w:cs="宋体"/>
              <w:highlight w:val="none"/>
              <w:lang w:val="en-US" w:eastAsia="zh-CN"/>
            </w:rPr>
            <w:t>工业数据出境</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_Toc503 \h </w:instrText>
          </w:r>
          <w:r>
            <w:rPr>
              <w:rFonts w:hint="eastAsia" w:ascii="宋体" w:hAnsi="宋体" w:eastAsia="宋体" w:cs="宋体"/>
            </w:rPr>
            <w:fldChar w:fldCharType="separate"/>
          </w:r>
          <w:r>
            <w:rPr>
              <w:rFonts w:hint="eastAsia" w:ascii="宋体" w:hAnsi="宋体" w:eastAsia="宋体" w:cs="宋体"/>
            </w:rPr>
            <w:t>12</w:t>
          </w:r>
          <w:r>
            <w:rPr>
              <w:rFonts w:hint="eastAsia" w:ascii="宋体" w:hAnsi="宋体" w:eastAsia="宋体" w:cs="宋体"/>
            </w:rPr>
            <w:fldChar w:fldCharType="end"/>
          </w:r>
          <w:r>
            <w:rPr>
              <w:rFonts w:hint="eastAsia" w:ascii="宋体" w:hAnsi="宋体" w:eastAsia="宋体" w:cs="宋体"/>
              <w:highlight w:val="none"/>
            </w:rPr>
            <w:fldChar w:fldCharType="end"/>
          </w:r>
        </w:p>
        <w:p w14:paraId="79DA4891">
          <w:pPr>
            <w:pStyle w:val="21"/>
            <w:keepNext w:val="0"/>
            <w:keepLines w:val="0"/>
            <w:pageBreakBefore w:val="0"/>
            <w:widowControl w:val="0"/>
            <w:tabs>
              <w:tab w:val="right" w:leader="dot" w:pos="9355"/>
              <w:tab w:val="clear" w:pos="9242"/>
            </w:tabs>
            <w:kinsoku/>
            <w:wordWrap/>
            <w:overflowPunct/>
            <w:topLinePunct w:val="0"/>
            <w:autoSpaceDE/>
            <w:autoSpaceDN/>
            <w:bidi w:val="0"/>
            <w:adjustRightInd/>
            <w:snapToGrid/>
            <w:spacing w:line="25" w:lineRule="atLeast"/>
            <w:ind w:firstLine="210" w:firstLineChars="100"/>
            <w:textAlignment w:val="auto"/>
            <w:rPr>
              <w:rFonts w:hint="eastAsia" w:ascii="宋体" w:hAnsi="宋体" w:eastAsia="宋体" w:cs="宋体"/>
              <w:highlight w:val="none"/>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\l _Toc17753 </w:instrText>
          </w:r>
          <w:r>
            <w:rPr>
              <w:rFonts w:hint="eastAsia" w:ascii="宋体" w:hAnsi="宋体" w:eastAsia="宋体" w:cs="宋体"/>
              <w:highlight w:val="none"/>
            </w:rPr>
            <w:fldChar w:fldCharType="separate"/>
          </w:r>
          <w:r>
            <w:rPr>
              <w:rFonts w:hint="eastAsia" w:ascii="宋体" w:hAnsi="宋体" w:eastAsia="宋体" w:cs="宋体"/>
              <w:highlight w:val="none"/>
              <w:lang w:val="en-US" w:eastAsia="zh-CN"/>
            </w:rPr>
            <w:t>13.1  一般数据</w:t>
          </w:r>
          <w:r>
            <w:rPr>
              <w:rFonts w:hint="eastAsia" w:ascii="宋体" w:hAnsi="宋体" w:eastAsia="宋体" w:cs="宋体"/>
              <w:highlight w:val="none"/>
            </w:rPr>
            <w:tab/>
          </w:r>
          <w:r>
            <w:rPr>
              <w:rFonts w:hint="eastAsia" w:ascii="宋体" w:hAnsi="宋体" w:eastAsia="宋体" w:cs="宋体"/>
              <w:highlight w:val="none"/>
            </w:rPr>
            <w:fldChar w:fldCharType="begin"/>
          </w:r>
          <w:r>
            <w:rPr>
              <w:rFonts w:hint="eastAsia" w:ascii="宋体" w:hAnsi="宋体" w:eastAsia="宋体" w:cs="宋体"/>
              <w:highlight w:val="none"/>
            </w:rPr>
            <w:instrText xml:space="preserve"> PAGEREF _Toc17753 \h </w:instrText>
          </w:r>
          <w:r>
            <w:rPr>
              <w:rFonts w:hint="eastAsia" w:ascii="宋体" w:hAnsi="宋体" w:eastAsia="宋体" w:cs="宋体"/>
              <w:highlight w:val="none"/>
            </w:rPr>
            <w:fldChar w:fldCharType="separate"/>
          </w:r>
          <w:r>
            <w:rPr>
              <w:rFonts w:hint="eastAsia" w:ascii="宋体" w:hAnsi="宋体" w:eastAsia="宋体" w:cs="宋体"/>
              <w:highlight w:val="none"/>
            </w:rPr>
            <w:t>12</w:t>
          </w:r>
          <w:r>
            <w:rPr>
              <w:rFonts w:hint="eastAsia" w:ascii="宋体" w:hAnsi="宋体" w:eastAsia="宋体" w:cs="宋体"/>
              <w:highlight w:val="none"/>
            </w:rPr>
            <w:fldChar w:fldCharType="end"/>
          </w:r>
          <w:r>
            <w:rPr>
              <w:rFonts w:hint="eastAsia" w:ascii="宋体" w:hAnsi="宋体" w:eastAsia="宋体" w:cs="宋体"/>
              <w:highlight w:val="none"/>
            </w:rPr>
            <w:fldChar w:fldCharType="end"/>
          </w:r>
        </w:p>
        <w:p w14:paraId="684053D6">
          <w:pPr>
            <w:pStyle w:val="21"/>
            <w:keepNext w:val="0"/>
            <w:keepLines w:val="0"/>
            <w:pageBreakBefore w:val="0"/>
            <w:widowControl w:val="0"/>
            <w:tabs>
              <w:tab w:val="right" w:leader="dot" w:pos="9355"/>
              <w:tab w:val="clear" w:pos="9242"/>
            </w:tabs>
            <w:kinsoku/>
            <w:wordWrap/>
            <w:overflowPunct/>
            <w:topLinePunct w:val="0"/>
            <w:autoSpaceDE/>
            <w:autoSpaceDN/>
            <w:bidi w:val="0"/>
            <w:adjustRightInd/>
            <w:snapToGrid/>
            <w:spacing w:line="25" w:lineRule="atLeast"/>
            <w:ind w:firstLine="210" w:firstLineChars="100"/>
            <w:textAlignment w:val="auto"/>
            <w:rPr>
              <w:rFonts w:hint="eastAsia" w:ascii="宋体" w:hAnsi="宋体" w:eastAsia="宋体" w:cs="宋体"/>
              <w:highlight w:val="none"/>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\l _Toc19165 </w:instrText>
          </w:r>
          <w:r>
            <w:rPr>
              <w:rFonts w:hint="eastAsia" w:ascii="宋体" w:hAnsi="宋体" w:eastAsia="宋体" w:cs="宋体"/>
              <w:highlight w:val="none"/>
            </w:rPr>
            <w:fldChar w:fldCharType="separate"/>
          </w:r>
          <w:r>
            <w:rPr>
              <w:rFonts w:hint="eastAsia" w:ascii="宋体" w:hAnsi="宋体" w:eastAsia="宋体" w:cs="宋体"/>
              <w:highlight w:val="none"/>
              <w:lang w:val="en-US" w:eastAsia="zh-CN"/>
            </w:rPr>
            <w:t>13.2  重要数据</w:t>
          </w:r>
          <w:r>
            <w:rPr>
              <w:rFonts w:hint="eastAsia" w:ascii="宋体" w:hAnsi="宋体" w:eastAsia="宋体" w:cs="宋体"/>
              <w:highlight w:val="none"/>
            </w:rPr>
            <w:tab/>
          </w:r>
          <w:r>
            <w:rPr>
              <w:rFonts w:hint="eastAsia" w:ascii="宋体" w:hAnsi="宋体" w:eastAsia="宋体" w:cs="宋体"/>
              <w:highlight w:val="none"/>
            </w:rPr>
            <w:fldChar w:fldCharType="begin"/>
          </w:r>
          <w:r>
            <w:rPr>
              <w:rFonts w:hint="eastAsia" w:ascii="宋体" w:hAnsi="宋体" w:eastAsia="宋体" w:cs="宋体"/>
              <w:highlight w:val="none"/>
            </w:rPr>
            <w:instrText xml:space="preserve"> PAGEREF _Toc19165 \h </w:instrText>
          </w:r>
          <w:r>
            <w:rPr>
              <w:rFonts w:hint="eastAsia" w:ascii="宋体" w:hAnsi="宋体" w:eastAsia="宋体" w:cs="宋体"/>
              <w:highlight w:val="none"/>
            </w:rPr>
            <w:fldChar w:fldCharType="separate"/>
          </w:r>
          <w:r>
            <w:rPr>
              <w:rFonts w:hint="eastAsia" w:ascii="宋体" w:hAnsi="宋体" w:eastAsia="宋体" w:cs="宋体"/>
              <w:highlight w:val="none"/>
            </w:rPr>
            <w:t>12</w:t>
          </w:r>
          <w:r>
            <w:rPr>
              <w:rFonts w:hint="eastAsia" w:ascii="宋体" w:hAnsi="宋体" w:eastAsia="宋体" w:cs="宋体"/>
              <w:highlight w:val="none"/>
            </w:rPr>
            <w:fldChar w:fldCharType="end"/>
          </w:r>
          <w:r>
            <w:rPr>
              <w:rFonts w:hint="eastAsia" w:ascii="宋体" w:hAnsi="宋体" w:eastAsia="宋体" w:cs="宋体"/>
              <w:highlight w:val="none"/>
            </w:rPr>
            <w:fldChar w:fldCharType="end"/>
          </w:r>
        </w:p>
        <w:p w14:paraId="31446572">
          <w:pPr>
            <w:pStyle w:val="21"/>
            <w:keepNext w:val="0"/>
            <w:keepLines w:val="0"/>
            <w:pageBreakBefore w:val="0"/>
            <w:widowControl w:val="0"/>
            <w:tabs>
              <w:tab w:val="right" w:leader="dot" w:pos="9355"/>
              <w:tab w:val="clear" w:pos="9242"/>
            </w:tabs>
            <w:kinsoku/>
            <w:wordWrap/>
            <w:overflowPunct/>
            <w:topLinePunct w:val="0"/>
            <w:autoSpaceDE/>
            <w:autoSpaceDN/>
            <w:bidi w:val="0"/>
            <w:adjustRightInd/>
            <w:snapToGrid/>
            <w:spacing w:line="25" w:lineRule="atLeast"/>
            <w:ind w:firstLine="210" w:firstLineChars="100"/>
            <w:textAlignment w:val="auto"/>
            <w:rPr>
              <w:rFonts w:hint="eastAsia" w:ascii="宋体" w:hAnsi="宋体" w:eastAsia="宋体" w:cs="宋体"/>
              <w:highlight w:val="none"/>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\l _Toc16133 </w:instrText>
          </w:r>
          <w:r>
            <w:rPr>
              <w:rFonts w:hint="eastAsia" w:ascii="宋体" w:hAnsi="宋体" w:eastAsia="宋体" w:cs="宋体"/>
              <w:highlight w:val="none"/>
            </w:rPr>
            <w:fldChar w:fldCharType="separate"/>
          </w:r>
          <w:r>
            <w:rPr>
              <w:rFonts w:hint="eastAsia" w:ascii="宋体" w:hAnsi="宋体" w:eastAsia="宋体" w:cs="宋体"/>
              <w:highlight w:val="none"/>
              <w:lang w:val="en-US" w:eastAsia="zh-CN"/>
            </w:rPr>
            <w:t>13.3  核心数据</w:t>
          </w:r>
          <w:r>
            <w:rPr>
              <w:rFonts w:hint="eastAsia" w:ascii="宋体" w:hAnsi="宋体" w:eastAsia="宋体" w:cs="宋体"/>
              <w:highlight w:val="none"/>
            </w:rPr>
            <w:tab/>
          </w:r>
          <w:r>
            <w:rPr>
              <w:rFonts w:hint="eastAsia" w:ascii="宋体" w:hAnsi="宋体" w:eastAsia="宋体" w:cs="宋体"/>
              <w:highlight w:val="none"/>
            </w:rPr>
            <w:fldChar w:fldCharType="begin"/>
          </w:r>
          <w:r>
            <w:rPr>
              <w:rFonts w:hint="eastAsia" w:ascii="宋体" w:hAnsi="宋体" w:eastAsia="宋体" w:cs="宋体"/>
              <w:highlight w:val="none"/>
            </w:rPr>
            <w:instrText xml:space="preserve"> PAGEREF _Toc16133 \h </w:instrText>
          </w:r>
          <w:r>
            <w:rPr>
              <w:rFonts w:hint="eastAsia" w:ascii="宋体" w:hAnsi="宋体" w:eastAsia="宋体" w:cs="宋体"/>
              <w:highlight w:val="none"/>
            </w:rPr>
            <w:fldChar w:fldCharType="separate"/>
          </w:r>
          <w:r>
            <w:rPr>
              <w:rFonts w:hint="eastAsia" w:ascii="宋体" w:hAnsi="宋体" w:eastAsia="宋体" w:cs="宋体"/>
              <w:highlight w:val="none"/>
            </w:rPr>
            <w:t>12</w:t>
          </w:r>
          <w:r>
            <w:rPr>
              <w:rFonts w:hint="eastAsia" w:ascii="宋体" w:hAnsi="宋体" w:eastAsia="宋体" w:cs="宋体"/>
              <w:highlight w:val="none"/>
            </w:rPr>
            <w:fldChar w:fldCharType="end"/>
          </w:r>
          <w:r>
            <w:rPr>
              <w:rFonts w:hint="eastAsia" w:ascii="宋体" w:hAnsi="宋体" w:eastAsia="宋体" w:cs="宋体"/>
              <w:highlight w:val="none"/>
            </w:rPr>
            <w:fldChar w:fldCharType="end"/>
          </w:r>
        </w:p>
        <w:p w14:paraId="57CFFB8C">
          <w:pPr>
            <w:pStyle w:val="19"/>
            <w:keepNext w:val="0"/>
            <w:keepLines w:val="0"/>
            <w:pageBreakBefore w:val="0"/>
            <w:widowControl w:val="0"/>
            <w:tabs>
              <w:tab w:val="right" w:leader="dot" w:pos="9355"/>
              <w:tab w:val="clear" w:pos="9242"/>
            </w:tabs>
            <w:kinsoku/>
            <w:wordWrap/>
            <w:overflowPunct/>
            <w:topLinePunct w:val="0"/>
            <w:autoSpaceDE/>
            <w:autoSpaceDN/>
            <w:bidi w:val="0"/>
            <w:adjustRightInd/>
            <w:snapToGrid/>
            <w:spacing w:before="0" w:beforeLines="0" w:after="0" w:afterLines="0" w:line="25" w:lineRule="atLeast"/>
            <w:textAlignment w:val="auto"/>
            <w:rPr>
              <w:rFonts w:hint="eastAsia" w:ascii="宋体" w:hAnsi="宋体" w:eastAsia="宋体" w:cs="宋体"/>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\l _Toc14689 </w:instrText>
          </w:r>
          <w:r>
            <w:rPr>
              <w:rFonts w:hint="eastAsia" w:ascii="宋体" w:hAnsi="宋体" w:eastAsia="宋体" w:cs="宋体"/>
              <w:highlight w:val="none"/>
            </w:rPr>
            <w:fldChar w:fldCharType="separate"/>
          </w:r>
          <w:r>
            <w:rPr>
              <w:rFonts w:hint="eastAsia" w:ascii="宋体" w:hAnsi="宋体" w:eastAsia="宋体" w:cs="宋体"/>
              <w:i w:val="0"/>
              <w:szCs w:val="21"/>
              <w:lang w:val="en-US" w:eastAsia="zh-CN"/>
            </w:rPr>
            <w:t xml:space="preserve">14  </w:t>
          </w:r>
          <w:r>
            <w:rPr>
              <w:rFonts w:hint="eastAsia" w:ascii="宋体" w:hAnsi="宋体" w:eastAsia="宋体" w:cs="宋体"/>
              <w:highlight w:val="none"/>
              <w:lang w:val="en-US" w:eastAsia="zh-CN"/>
            </w:rPr>
            <w:t>工业数据转移</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_Toc14689 \h </w:instrText>
          </w:r>
          <w:r>
            <w:rPr>
              <w:rFonts w:hint="eastAsia" w:ascii="宋体" w:hAnsi="宋体" w:eastAsia="宋体" w:cs="宋体"/>
            </w:rPr>
            <w:fldChar w:fldCharType="separate"/>
          </w:r>
          <w:r>
            <w:rPr>
              <w:rFonts w:hint="eastAsia" w:ascii="宋体" w:hAnsi="宋体" w:eastAsia="宋体" w:cs="宋体"/>
            </w:rPr>
            <w:t>12</w:t>
          </w:r>
          <w:r>
            <w:rPr>
              <w:rFonts w:hint="eastAsia" w:ascii="宋体" w:hAnsi="宋体" w:eastAsia="宋体" w:cs="宋体"/>
            </w:rPr>
            <w:fldChar w:fldCharType="end"/>
          </w:r>
          <w:r>
            <w:rPr>
              <w:rFonts w:hint="eastAsia" w:ascii="宋体" w:hAnsi="宋体" w:eastAsia="宋体" w:cs="宋体"/>
              <w:highlight w:val="none"/>
            </w:rPr>
            <w:fldChar w:fldCharType="end"/>
          </w:r>
        </w:p>
        <w:p w14:paraId="748E32D4">
          <w:pPr>
            <w:pStyle w:val="21"/>
            <w:keepNext w:val="0"/>
            <w:keepLines w:val="0"/>
            <w:pageBreakBefore w:val="0"/>
            <w:widowControl w:val="0"/>
            <w:tabs>
              <w:tab w:val="right" w:leader="dot" w:pos="9355"/>
              <w:tab w:val="clear" w:pos="9242"/>
            </w:tabs>
            <w:kinsoku/>
            <w:wordWrap/>
            <w:overflowPunct/>
            <w:topLinePunct w:val="0"/>
            <w:autoSpaceDE/>
            <w:autoSpaceDN/>
            <w:bidi w:val="0"/>
            <w:adjustRightInd/>
            <w:snapToGrid/>
            <w:spacing w:line="25" w:lineRule="atLeast"/>
            <w:ind w:firstLine="210" w:firstLineChars="100"/>
            <w:textAlignment w:val="auto"/>
            <w:rPr>
              <w:rFonts w:hint="eastAsia" w:ascii="宋体" w:hAnsi="宋体" w:eastAsia="宋体" w:cs="宋体"/>
              <w:highlight w:val="none"/>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\l _Toc22278 </w:instrText>
          </w:r>
          <w:r>
            <w:rPr>
              <w:rFonts w:hint="eastAsia" w:ascii="宋体" w:hAnsi="宋体" w:eastAsia="宋体" w:cs="宋体"/>
              <w:highlight w:val="none"/>
            </w:rPr>
            <w:fldChar w:fldCharType="separate"/>
          </w:r>
          <w:r>
            <w:rPr>
              <w:rFonts w:hint="eastAsia" w:ascii="宋体" w:hAnsi="宋体" w:eastAsia="宋体" w:cs="宋体"/>
              <w:highlight w:val="none"/>
              <w:lang w:val="en-US" w:eastAsia="zh-CN"/>
            </w:rPr>
            <w:t>14.1  一般数据</w:t>
          </w:r>
          <w:r>
            <w:rPr>
              <w:rFonts w:hint="eastAsia" w:ascii="宋体" w:hAnsi="宋体" w:eastAsia="宋体" w:cs="宋体"/>
              <w:highlight w:val="none"/>
            </w:rPr>
            <w:tab/>
          </w:r>
          <w:r>
            <w:rPr>
              <w:rFonts w:hint="eastAsia" w:ascii="宋体" w:hAnsi="宋体" w:eastAsia="宋体" w:cs="宋体"/>
              <w:highlight w:val="none"/>
            </w:rPr>
            <w:fldChar w:fldCharType="begin"/>
          </w:r>
          <w:r>
            <w:rPr>
              <w:rFonts w:hint="eastAsia" w:ascii="宋体" w:hAnsi="宋体" w:eastAsia="宋体" w:cs="宋体"/>
              <w:highlight w:val="none"/>
            </w:rPr>
            <w:instrText xml:space="preserve"> PAGEREF _Toc22278 \h </w:instrText>
          </w:r>
          <w:r>
            <w:rPr>
              <w:rFonts w:hint="eastAsia" w:ascii="宋体" w:hAnsi="宋体" w:eastAsia="宋体" w:cs="宋体"/>
              <w:highlight w:val="none"/>
            </w:rPr>
            <w:fldChar w:fldCharType="separate"/>
          </w:r>
          <w:r>
            <w:rPr>
              <w:rFonts w:hint="eastAsia" w:ascii="宋体" w:hAnsi="宋体" w:eastAsia="宋体" w:cs="宋体"/>
              <w:highlight w:val="none"/>
            </w:rPr>
            <w:t>12</w:t>
          </w:r>
          <w:r>
            <w:rPr>
              <w:rFonts w:hint="eastAsia" w:ascii="宋体" w:hAnsi="宋体" w:eastAsia="宋体" w:cs="宋体"/>
              <w:highlight w:val="none"/>
            </w:rPr>
            <w:fldChar w:fldCharType="end"/>
          </w:r>
          <w:r>
            <w:rPr>
              <w:rFonts w:hint="eastAsia" w:ascii="宋体" w:hAnsi="宋体" w:eastAsia="宋体" w:cs="宋体"/>
              <w:highlight w:val="none"/>
            </w:rPr>
            <w:fldChar w:fldCharType="end"/>
          </w:r>
        </w:p>
        <w:p w14:paraId="4327821D">
          <w:pPr>
            <w:pStyle w:val="21"/>
            <w:keepNext w:val="0"/>
            <w:keepLines w:val="0"/>
            <w:pageBreakBefore w:val="0"/>
            <w:widowControl w:val="0"/>
            <w:tabs>
              <w:tab w:val="right" w:leader="dot" w:pos="9355"/>
              <w:tab w:val="clear" w:pos="9242"/>
            </w:tabs>
            <w:kinsoku/>
            <w:wordWrap/>
            <w:overflowPunct/>
            <w:topLinePunct w:val="0"/>
            <w:autoSpaceDE/>
            <w:autoSpaceDN/>
            <w:bidi w:val="0"/>
            <w:adjustRightInd/>
            <w:snapToGrid/>
            <w:spacing w:line="25" w:lineRule="atLeast"/>
            <w:ind w:firstLine="210" w:firstLineChars="100"/>
            <w:textAlignment w:val="auto"/>
            <w:rPr>
              <w:rFonts w:hint="eastAsia" w:ascii="宋体" w:hAnsi="宋体" w:eastAsia="宋体" w:cs="宋体"/>
              <w:highlight w:val="none"/>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\l _Toc25693 </w:instrText>
          </w:r>
          <w:r>
            <w:rPr>
              <w:rFonts w:hint="eastAsia" w:ascii="宋体" w:hAnsi="宋体" w:eastAsia="宋体" w:cs="宋体"/>
              <w:highlight w:val="none"/>
            </w:rPr>
            <w:fldChar w:fldCharType="separate"/>
          </w:r>
          <w:r>
            <w:rPr>
              <w:rFonts w:hint="eastAsia" w:ascii="宋体" w:hAnsi="宋体" w:eastAsia="宋体" w:cs="宋体"/>
              <w:highlight w:val="none"/>
              <w:lang w:val="en-US" w:eastAsia="zh-CN"/>
            </w:rPr>
            <w:t>14.2  重要数据</w:t>
          </w:r>
          <w:r>
            <w:rPr>
              <w:rFonts w:hint="eastAsia" w:ascii="宋体" w:hAnsi="宋体" w:eastAsia="宋体" w:cs="宋体"/>
              <w:highlight w:val="none"/>
            </w:rPr>
            <w:tab/>
          </w:r>
          <w:r>
            <w:rPr>
              <w:rFonts w:hint="eastAsia" w:ascii="宋体" w:hAnsi="宋体" w:eastAsia="宋体" w:cs="宋体"/>
              <w:highlight w:val="none"/>
            </w:rPr>
            <w:fldChar w:fldCharType="begin"/>
          </w:r>
          <w:r>
            <w:rPr>
              <w:rFonts w:hint="eastAsia" w:ascii="宋体" w:hAnsi="宋体" w:eastAsia="宋体" w:cs="宋体"/>
              <w:highlight w:val="none"/>
            </w:rPr>
            <w:instrText xml:space="preserve"> PAGEREF _Toc25693 \h </w:instrText>
          </w:r>
          <w:r>
            <w:rPr>
              <w:rFonts w:hint="eastAsia" w:ascii="宋体" w:hAnsi="宋体" w:eastAsia="宋体" w:cs="宋体"/>
              <w:highlight w:val="none"/>
            </w:rPr>
            <w:fldChar w:fldCharType="separate"/>
          </w:r>
          <w:r>
            <w:rPr>
              <w:rFonts w:hint="eastAsia" w:ascii="宋体" w:hAnsi="宋体" w:eastAsia="宋体" w:cs="宋体"/>
              <w:highlight w:val="none"/>
            </w:rPr>
            <w:t>12</w:t>
          </w:r>
          <w:r>
            <w:rPr>
              <w:rFonts w:hint="eastAsia" w:ascii="宋体" w:hAnsi="宋体" w:eastAsia="宋体" w:cs="宋体"/>
              <w:highlight w:val="none"/>
            </w:rPr>
            <w:fldChar w:fldCharType="end"/>
          </w:r>
          <w:r>
            <w:rPr>
              <w:rFonts w:hint="eastAsia" w:ascii="宋体" w:hAnsi="宋体" w:eastAsia="宋体" w:cs="宋体"/>
              <w:highlight w:val="none"/>
            </w:rPr>
            <w:fldChar w:fldCharType="end"/>
          </w:r>
        </w:p>
        <w:p w14:paraId="4622D409">
          <w:pPr>
            <w:pStyle w:val="21"/>
            <w:keepNext w:val="0"/>
            <w:keepLines w:val="0"/>
            <w:pageBreakBefore w:val="0"/>
            <w:widowControl w:val="0"/>
            <w:tabs>
              <w:tab w:val="right" w:leader="dot" w:pos="9355"/>
              <w:tab w:val="clear" w:pos="9242"/>
            </w:tabs>
            <w:kinsoku/>
            <w:wordWrap/>
            <w:overflowPunct/>
            <w:topLinePunct w:val="0"/>
            <w:autoSpaceDE/>
            <w:autoSpaceDN/>
            <w:bidi w:val="0"/>
            <w:adjustRightInd/>
            <w:snapToGrid/>
            <w:spacing w:line="25" w:lineRule="atLeast"/>
            <w:ind w:firstLine="210" w:firstLineChars="100"/>
            <w:textAlignment w:val="auto"/>
            <w:rPr>
              <w:rFonts w:hint="eastAsia" w:ascii="宋体" w:hAnsi="宋体" w:eastAsia="宋体" w:cs="宋体"/>
              <w:highlight w:val="none"/>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\l _Toc9266 </w:instrText>
          </w:r>
          <w:r>
            <w:rPr>
              <w:rFonts w:hint="eastAsia" w:ascii="宋体" w:hAnsi="宋体" w:eastAsia="宋体" w:cs="宋体"/>
              <w:highlight w:val="none"/>
            </w:rPr>
            <w:fldChar w:fldCharType="separate"/>
          </w:r>
          <w:r>
            <w:rPr>
              <w:rFonts w:hint="eastAsia" w:ascii="宋体" w:hAnsi="宋体" w:eastAsia="宋体" w:cs="宋体"/>
              <w:highlight w:val="none"/>
              <w:lang w:val="en-US" w:eastAsia="zh-CN"/>
            </w:rPr>
            <w:t>14.3  核心数据</w:t>
          </w:r>
          <w:r>
            <w:rPr>
              <w:rFonts w:hint="eastAsia" w:ascii="宋体" w:hAnsi="宋体" w:eastAsia="宋体" w:cs="宋体"/>
              <w:highlight w:val="none"/>
            </w:rPr>
            <w:tab/>
          </w:r>
          <w:r>
            <w:rPr>
              <w:rFonts w:hint="eastAsia" w:ascii="宋体" w:hAnsi="宋体" w:eastAsia="宋体" w:cs="宋体"/>
              <w:highlight w:val="none"/>
            </w:rPr>
            <w:fldChar w:fldCharType="begin"/>
          </w:r>
          <w:r>
            <w:rPr>
              <w:rFonts w:hint="eastAsia" w:ascii="宋体" w:hAnsi="宋体" w:eastAsia="宋体" w:cs="宋体"/>
              <w:highlight w:val="none"/>
            </w:rPr>
            <w:instrText xml:space="preserve"> PAGEREF _Toc9266 \h </w:instrText>
          </w:r>
          <w:r>
            <w:rPr>
              <w:rFonts w:hint="eastAsia" w:ascii="宋体" w:hAnsi="宋体" w:eastAsia="宋体" w:cs="宋体"/>
              <w:highlight w:val="none"/>
            </w:rPr>
            <w:fldChar w:fldCharType="separate"/>
          </w:r>
          <w:r>
            <w:rPr>
              <w:rFonts w:hint="eastAsia" w:ascii="宋体" w:hAnsi="宋体" w:eastAsia="宋体" w:cs="宋体"/>
              <w:highlight w:val="none"/>
            </w:rPr>
            <w:t>13</w:t>
          </w:r>
          <w:r>
            <w:rPr>
              <w:rFonts w:hint="eastAsia" w:ascii="宋体" w:hAnsi="宋体" w:eastAsia="宋体" w:cs="宋体"/>
              <w:highlight w:val="none"/>
            </w:rPr>
            <w:fldChar w:fldCharType="end"/>
          </w:r>
          <w:r>
            <w:rPr>
              <w:rFonts w:hint="eastAsia" w:ascii="宋体" w:hAnsi="宋体" w:eastAsia="宋体" w:cs="宋体"/>
              <w:highlight w:val="none"/>
            </w:rPr>
            <w:fldChar w:fldCharType="end"/>
          </w:r>
        </w:p>
        <w:p w14:paraId="69CE5B0E">
          <w:pPr>
            <w:pStyle w:val="19"/>
            <w:keepNext w:val="0"/>
            <w:keepLines w:val="0"/>
            <w:pageBreakBefore w:val="0"/>
            <w:widowControl w:val="0"/>
            <w:tabs>
              <w:tab w:val="right" w:leader="dot" w:pos="9355"/>
              <w:tab w:val="clear" w:pos="9242"/>
            </w:tabs>
            <w:kinsoku/>
            <w:wordWrap/>
            <w:overflowPunct/>
            <w:topLinePunct w:val="0"/>
            <w:autoSpaceDE/>
            <w:autoSpaceDN/>
            <w:bidi w:val="0"/>
            <w:adjustRightInd/>
            <w:snapToGrid/>
            <w:spacing w:before="0" w:beforeLines="0" w:after="0" w:afterLines="0" w:line="25" w:lineRule="atLeast"/>
            <w:textAlignment w:val="auto"/>
            <w:rPr>
              <w:rFonts w:hint="eastAsia" w:ascii="宋体" w:hAnsi="宋体" w:eastAsia="宋体" w:cs="宋体"/>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\l _Toc7442 </w:instrText>
          </w:r>
          <w:r>
            <w:rPr>
              <w:rFonts w:hint="eastAsia" w:ascii="宋体" w:hAnsi="宋体" w:eastAsia="宋体" w:cs="宋体"/>
              <w:highlight w:val="none"/>
            </w:rPr>
            <w:fldChar w:fldCharType="separate"/>
          </w:r>
          <w:r>
            <w:rPr>
              <w:rFonts w:hint="eastAsia" w:ascii="宋体" w:hAnsi="宋体" w:eastAsia="宋体" w:cs="宋体"/>
              <w:i w:val="0"/>
              <w:szCs w:val="21"/>
              <w:lang w:val="en-US" w:eastAsia="zh-CN"/>
            </w:rPr>
            <w:t xml:space="preserve">15  </w:t>
          </w:r>
          <w:r>
            <w:rPr>
              <w:rFonts w:hint="eastAsia" w:ascii="宋体" w:hAnsi="宋体" w:eastAsia="宋体" w:cs="宋体"/>
              <w:highlight w:val="none"/>
              <w:lang w:val="en-US" w:eastAsia="zh-CN"/>
            </w:rPr>
            <w:t>工业数据委托处理</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_Toc7442 \h </w:instrText>
          </w:r>
          <w:r>
            <w:rPr>
              <w:rFonts w:hint="eastAsia" w:ascii="宋体" w:hAnsi="宋体" w:eastAsia="宋体" w:cs="宋体"/>
            </w:rPr>
            <w:fldChar w:fldCharType="separate"/>
          </w:r>
          <w:r>
            <w:rPr>
              <w:rFonts w:hint="eastAsia" w:ascii="宋体" w:hAnsi="宋体" w:eastAsia="宋体" w:cs="宋体"/>
            </w:rPr>
            <w:t>13</w:t>
          </w:r>
          <w:r>
            <w:rPr>
              <w:rFonts w:hint="eastAsia" w:ascii="宋体" w:hAnsi="宋体" w:eastAsia="宋体" w:cs="宋体"/>
            </w:rPr>
            <w:fldChar w:fldCharType="end"/>
          </w:r>
          <w:r>
            <w:rPr>
              <w:rFonts w:hint="eastAsia" w:ascii="宋体" w:hAnsi="宋体" w:eastAsia="宋体" w:cs="宋体"/>
              <w:highlight w:val="none"/>
            </w:rPr>
            <w:fldChar w:fldCharType="end"/>
          </w:r>
        </w:p>
        <w:p w14:paraId="423D17AD">
          <w:pPr>
            <w:pStyle w:val="21"/>
            <w:keepNext w:val="0"/>
            <w:keepLines w:val="0"/>
            <w:pageBreakBefore w:val="0"/>
            <w:widowControl w:val="0"/>
            <w:tabs>
              <w:tab w:val="right" w:leader="dot" w:pos="9355"/>
              <w:tab w:val="clear" w:pos="9242"/>
            </w:tabs>
            <w:kinsoku/>
            <w:wordWrap/>
            <w:overflowPunct/>
            <w:topLinePunct w:val="0"/>
            <w:autoSpaceDE/>
            <w:autoSpaceDN/>
            <w:bidi w:val="0"/>
            <w:adjustRightInd/>
            <w:snapToGrid/>
            <w:spacing w:line="25" w:lineRule="atLeast"/>
            <w:ind w:firstLine="210" w:firstLineChars="100"/>
            <w:textAlignment w:val="auto"/>
            <w:rPr>
              <w:rFonts w:hint="eastAsia" w:ascii="宋体" w:hAnsi="宋体" w:eastAsia="宋体" w:cs="宋体"/>
              <w:highlight w:val="none"/>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\l _Toc31113 </w:instrText>
          </w:r>
          <w:r>
            <w:rPr>
              <w:rFonts w:hint="eastAsia" w:ascii="宋体" w:hAnsi="宋体" w:eastAsia="宋体" w:cs="宋体"/>
              <w:highlight w:val="none"/>
            </w:rPr>
            <w:fldChar w:fldCharType="separate"/>
          </w:r>
          <w:r>
            <w:rPr>
              <w:rFonts w:hint="eastAsia" w:ascii="宋体" w:hAnsi="宋体" w:eastAsia="宋体" w:cs="宋体"/>
              <w:highlight w:val="none"/>
              <w:lang w:val="en-US" w:eastAsia="zh-CN"/>
            </w:rPr>
            <w:t>15.1  一般数据</w:t>
          </w:r>
          <w:r>
            <w:rPr>
              <w:rFonts w:hint="eastAsia" w:ascii="宋体" w:hAnsi="宋体" w:eastAsia="宋体" w:cs="宋体"/>
              <w:highlight w:val="none"/>
            </w:rPr>
            <w:tab/>
          </w:r>
          <w:r>
            <w:rPr>
              <w:rFonts w:hint="eastAsia" w:ascii="宋体" w:hAnsi="宋体" w:eastAsia="宋体" w:cs="宋体"/>
              <w:highlight w:val="none"/>
            </w:rPr>
            <w:fldChar w:fldCharType="begin"/>
          </w:r>
          <w:r>
            <w:rPr>
              <w:rFonts w:hint="eastAsia" w:ascii="宋体" w:hAnsi="宋体" w:eastAsia="宋体" w:cs="宋体"/>
              <w:highlight w:val="none"/>
            </w:rPr>
            <w:instrText xml:space="preserve"> PAGEREF _Toc31113 \h </w:instrText>
          </w:r>
          <w:r>
            <w:rPr>
              <w:rFonts w:hint="eastAsia" w:ascii="宋体" w:hAnsi="宋体" w:eastAsia="宋体" w:cs="宋体"/>
              <w:highlight w:val="none"/>
            </w:rPr>
            <w:fldChar w:fldCharType="separate"/>
          </w:r>
          <w:r>
            <w:rPr>
              <w:rFonts w:hint="eastAsia" w:ascii="宋体" w:hAnsi="宋体" w:eastAsia="宋体" w:cs="宋体"/>
              <w:highlight w:val="none"/>
            </w:rPr>
            <w:t>13</w:t>
          </w:r>
          <w:r>
            <w:rPr>
              <w:rFonts w:hint="eastAsia" w:ascii="宋体" w:hAnsi="宋体" w:eastAsia="宋体" w:cs="宋体"/>
              <w:highlight w:val="none"/>
            </w:rPr>
            <w:fldChar w:fldCharType="end"/>
          </w:r>
          <w:r>
            <w:rPr>
              <w:rFonts w:hint="eastAsia" w:ascii="宋体" w:hAnsi="宋体" w:eastAsia="宋体" w:cs="宋体"/>
              <w:highlight w:val="none"/>
            </w:rPr>
            <w:fldChar w:fldCharType="end"/>
          </w:r>
        </w:p>
        <w:p w14:paraId="4E539E38">
          <w:pPr>
            <w:pStyle w:val="21"/>
            <w:keepNext w:val="0"/>
            <w:keepLines w:val="0"/>
            <w:pageBreakBefore w:val="0"/>
            <w:widowControl w:val="0"/>
            <w:tabs>
              <w:tab w:val="right" w:leader="dot" w:pos="9355"/>
              <w:tab w:val="clear" w:pos="9242"/>
            </w:tabs>
            <w:kinsoku/>
            <w:wordWrap/>
            <w:overflowPunct/>
            <w:topLinePunct w:val="0"/>
            <w:autoSpaceDE/>
            <w:autoSpaceDN/>
            <w:bidi w:val="0"/>
            <w:adjustRightInd/>
            <w:snapToGrid/>
            <w:spacing w:line="25" w:lineRule="atLeast"/>
            <w:ind w:firstLine="210" w:firstLineChars="100"/>
            <w:textAlignment w:val="auto"/>
            <w:rPr>
              <w:rFonts w:hint="eastAsia" w:ascii="宋体" w:hAnsi="宋体" w:eastAsia="宋体" w:cs="宋体"/>
              <w:highlight w:val="none"/>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\l _Toc32339 </w:instrText>
          </w:r>
          <w:r>
            <w:rPr>
              <w:rFonts w:hint="eastAsia" w:ascii="宋体" w:hAnsi="宋体" w:eastAsia="宋体" w:cs="宋体"/>
              <w:highlight w:val="none"/>
            </w:rPr>
            <w:fldChar w:fldCharType="separate"/>
          </w:r>
          <w:r>
            <w:rPr>
              <w:rFonts w:hint="eastAsia" w:ascii="宋体" w:hAnsi="宋体" w:eastAsia="宋体" w:cs="宋体"/>
              <w:highlight w:val="none"/>
              <w:lang w:val="en-US" w:eastAsia="zh-CN"/>
            </w:rPr>
            <w:t>15.2  重要数据</w:t>
          </w:r>
          <w:r>
            <w:rPr>
              <w:rFonts w:hint="eastAsia" w:ascii="宋体" w:hAnsi="宋体" w:eastAsia="宋体" w:cs="宋体"/>
              <w:highlight w:val="none"/>
            </w:rPr>
            <w:tab/>
          </w:r>
          <w:r>
            <w:rPr>
              <w:rFonts w:hint="eastAsia" w:ascii="宋体" w:hAnsi="宋体" w:eastAsia="宋体" w:cs="宋体"/>
              <w:highlight w:val="none"/>
            </w:rPr>
            <w:fldChar w:fldCharType="begin"/>
          </w:r>
          <w:r>
            <w:rPr>
              <w:rFonts w:hint="eastAsia" w:ascii="宋体" w:hAnsi="宋体" w:eastAsia="宋体" w:cs="宋体"/>
              <w:highlight w:val="none"/>
            </w:rPr>
            <w:instrText xml:space="preserve"> PAGEREF _Toc32339 \h </w:instrText>
          </w:r>
          <w:r>
            <w:rPr>
              <w:rFonts w:hint="eastAsia" w:ascii="宋体" w:hAnsi="宋体" w:eastAsia="宋体" w:cs="宋体"/>
              <w:highlight w:val="none"/>
            </w:rPr>
            <w:fldChar w:fldCharType="separate"/>
          </w:r>
          <w:r>
            <w:rPr>
              <w:rFonts w:hint="eastAsia" w:ascii="宋体" w:hAnsi="宋体" w:eastAsia="宋体" w:cs="宋体"/>
              <w:highlight w:val="none"/>
            </w:rPr>
            <w:t>13</w:t>
          </w:r>
          <w:r>
            <w:rPr>
              <w:rFonts w:hint="eastAsia" w:ascii="宋体" w:hAnsi="宋体" w:eastAsia="宋体" w:cs="宋体"/>
              <w:highlight w:val="none"/>
            </w:rPr>
            <w:fldChar w:fldCharType="end"/>
          </w:r>
          <w:r>
            <w:rPr>
              <w:rFonts w:hint="eastAsia" w:ascii="宋体" w:hAnsi="宋体" w:eastAsia="宋体" w:cs="宋体"/>
              <w:highlight w:val="none"/>
            </w:rPr>
            <w:fldChar w:fldCharType="end"/>
          </w:r>
        </w:p>
        <w:p w14:paraId="67FA7BC8">
          <w:pPr>
            <w:pStyle w:val="21"/>
            <w:keepNext w:val="0"/>
            <w:keepLines w:val="0"/>
            <w:pageBreakBefore w:val="0"/>
            <w:widowControl w:val="0"/>
            <w:tabs>
              <w:tab w:val="right" w:leader="dot" w:pos="9355"/>
              <w:tab w:val="clear" w:pos="9242"/>
            </w:tabs>
            <w:kinsoku/>
            <w:wordWrap/>
            <w:overflowPunct/>
            <w:topLinePunct w:val="0"/>
            <w:autoSpaceDE/>
            <w:autoSpaceDN/>
            <w:bidi w:val="0"/>
            <w:adjustRightInd/>
            <w:snapToGrid/>
            <w:spacing w:line="25" w:lineRule="atLeast"/>
            <w:ind w:firstLine="210" w:firstLineChars="100"/>
            <w:textAlignment w:val="auto"/>
            <w:rPr>
              <w:rFonts w:hint="eastAsia" w:ascii="宋体" w:hAnsi="宋体" w:eastAsia="宋体" w:cs="宋体"/>
              <w:highlight w:val="none"/>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\l _Toc4883 </w:instrText>
          </w:r>
          <w:r>
            <w:rPr>
              <w:rFonts w:hint="eastAsia" w:ascii="宋体" w:hAnsi="宋体" w:eastAsia="宋体" w:cs="宋体"/>
              <w:highlight w:val="none"/>
            </w:rPr>
            <w:fldChar w:fldCharType="separate"/>
          </w:r>
          <w:r>
            <w:rPr>
              <w:rFonts w:hint="eastAsia" w:ascii="宋体" w:hAnsi="宋体" w:eastAsia="宋体" w:cs="宋体"/>
              <w:highlight w:val="none"/>
              <w:lang w:val="en-US" w:eastAsia="zh-CN"/>
            </w:rPr>
            <w:t>15.3  核心数据</w:t>
          </w:r>
          <w:r>
            <w:rPr>
              <w:rFonts w:hint="eastAsia" w:ascii="宋体" w:hAnsi="宋体" w:eastAsia="宋体" w:cs="宋体"/>
              <w:highlight w:val="none"/>
            </w:rPr>
            <w:tab/>
          </w:r>
          <w:r>
            <w:rPr>
              <w:rFonts w:hint="eastAsia" w:ascii="宋体" w:hAnsi="宋体" w:eastAsia="宋体" w:cs="宋体"/>
              <w:highlight w:val="none"/>
            </w:rPr>
            <w:fldChar w:fldCharType="begin"/>
          </w:r>
          <w:r>
            <w:rPr>
              <w:rFonts w:hint="eastAsia" w:ascii="宋体" w:hAnsi="宋体" w:eastAsia="宋体" w:cs="宋体"/>
              <w:highlight w:val="none"/>
            </w:rPr>
            <w:instrText xml:space="preserve"> PAGEREF _Toc4883 \h </w:instrText>
          </w:r>
          <w:r>
            <w:rPr>
              <w:rFonts w:hint="eastAsia" w:ascii="宋体" w:hAnsi="宋体" w:eastAsia="宋体" w:cs="宋体"/>
              <w:highlight w:val="none"/>
            </w:rPr>
            <w:fldChar w:fldCharType="separate"/>
          </w:r>
          <w:r>
            <w:rPr>
              <w:rFonts w:hint="eastAsia" w:ascii="宋体" w:hAnsi="宋体" w:eastAsia="宋体" w:cs="宋体"/>
              <w:highlight w:val="none"/>
            </w:rPr>
            <w:t>13</w:t>
          </w:r>
          <w:r>
            <w:rPr>
              <w:rFonts w:hint="eastAsia" w:ascii="宋体" w:hAnsi="宋体" w:eastAsia="宋体" w:cs="宋体"/>
              <w:highlight w:val="none"/>
            </w:rPr>
            <w:fldChar w:fldCharType="end"/>
          </w:r>
          <w:r>
            <w:rPr>
              <w:rFonts w:hint="eastAsia" w:ascii="宋体" w:hAnsi="宋体" w:eastAsia="宋体" w:cs="宋体"/>
              <w:highlight w:val="none"/>
            </w:rPr>
            <w:fldChar w:fldCharType="end"/>
          </w:r>
        </w:p>
        <w:p w14:paraId="0A2C3ECE">
          <w:pPr>
            <w:pStyle w:val="21"/>
            <w:keepNext w:val="0"/>
            <w:keepLines w:val="0"/>
            <w:pageBreakBefore w:val="0"/>
            <w:widowControl w:val="0"/>
            <w:tabs>
              <w:tab w:val="right" w:leader="dot" w:pos="9355"/>
              <w:tab w:val="clear" w:pos="9242"/>
            </w:tabs>
            <w:kinsoku/>
            <w:wordWrap/>
            <w:overflowPunct/>
            <w:topLinePunct w:val="0"/>
            <w:autoSpaceDE/>
            <w:autoSpaceDN/>
            <w:bidi w:val="0"/>
            <w:adjustRightInd/>
            <w:snapToGrid/>
            <w:spacing w:line="25" w:lineRule="atLeast"/>
            <w:textAlignment w:val="auto"/>
            <w:rPr>
              <w:rFonts w:hint="eastAsia" w:ascii="宋体" w:hAnsi="宋体" w:eastAsia="宋体" w:cs="宋体"/>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\l _Toc22120 </w:instrText>
          </w:r>
          <w:r>
            <w:rPr>
              <w:rFonts w:hint="eastAsia" w:ascii="宋体" w:hAnsi="宋体" w:eastAsia="宋体" w:cs="宋体"/>
              <w:highlight w:val="none"/>
            </w:rPr>
            <w:fldChar w:fldCharType="separate"/>
          </w:r>
          <w:r>
            <w:rPr>
              <w:rFonts w:hint="eastAsia" w:ascii="宋体" w:hAnsi="宋体" w:eastAsia="宋体" w:cs="宋体"/>
              <w:szCs w:val="21"/>
              <w:highlight w:val="none"/>
              <w:lang w:val="en-US" w:eastAsia="zh-CN"/>
            </w:rPr>
            <w:t>参考文献</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_Toc22120 \h </w:instrText>
          </w:r>
          <w:r>
            <w:rPr>
              <w:rFonts w:hint="eastAsia" w:ascii="宋体" w:hAnsi="宋体" w:eastAsia="宋体" w:cs="宋体"/>
            </w:rPr>
            <w:fldChar w:fldCharType="separate"/>
          </w:r>
          <w:r>
            <w:rPr>
              <w:rFonts w:hint="eastAsia" w:ascii="宋体" w:hAnsi="宋体" w:eastAsia="宋体" w:cs="宋体"/>
            </w:rPr>
            <w:t>14</w:t>
          </w:r>
          <w:r>
            <w:rPr>
              <w:rFonts w:hint="eastAsia" w:ascii="宋体" w:hAnsi="宋体" w:eastAsia="宋体" w:cs="宋体"/>
            </w:rPr>
            <w:fldChar w:fldCharType="end"/>
          </w:r>
          <w:r>
            <w:rPr>
              <w:rFonts w:hint="eastAsia" w:ascii="宋体" w:hAnsi="宋体" w:eastAsia="宋体" w:cs="宋体"/>
              <w:highlight w:val="none"/>
            </w:rPr>
            <w:fldChar w:fldCharType="end"/>
          </w:r>
        </w:p>
        <w:p w14:paraId="2DCC2024">
          <w:pPr>
            <w:pStyle w:val="15"/>
            <w:keepNext w:val="0"/>
            <w:keepLines w:val="0"/>
            <w:pageBreakBefore w:val="0"/>
            <w:widowControl w:val="0"/>
            <w:tabs>
              <w:tab w:val="right" w:leader="dot" w:pos="9355"/>
              <w:tab w:val="clear" w:pos="9241"/>
            </w:tabs>
            <w:kinsoku/>
            <w:wordWrap/>
            <w:overflowPunct/>
            <w:topLinePunct w:val="0"/>
            <w:autoSpaceDE/>
            <w:autoSpaceDN/>
            <w:bidi w:val="0"/>
            <w:adjustRightInd/>
            <w:snapToGrid/>
            <w:spacing w:line="25" w:lineRule="atLeast"/>
            <w:ind w:left="0" w:leftChars="0" w:firstLine="0" w:firstLineChars="0"/>
            <w:textAlignment w:val="auto"/>
            <w:rPr>
              <w:color w:val="auto"/>
              <w:highlight w:val="none"/>
            </w:rPr>
            <w:sectPr>
              <w:headerReference r:id="rId5" w:type="default"/>
              <w:footerReference r:id="rId6" w:type="default"/>
              <w:footerReference r:id="rId7" w:type="even"/>
              <w:pgSz w:w="11906" w:h="16838"/>
              <w:pgMar w:top="1417" w:right="1134" w:bottom="1134" w:left="1417" w:header="1418" w:footer="1134" w:gutter="0"/>
              <w:pgBorders>
                <w:top w:val="none" w:sz="0" w:space="0"/>
                <w:left w:val="none" w:sz="0" w:space="0"/>
                <w:bottom w:val="none" w:sz="0" w:space="0"/>
                <w:right w:val="none" w:sz="0" w:space="0"/>
              </w:pgBorders>
              <w:pgNumType w:fmt="upperRoman" w:start="1"/>
              <w:cols w:space="0" w:num="1"/>
              <w:formProt w:val="0"/>
              <w:docGrid w:type="lines" w:linePitch="312" w:charSpace="0"/>
            </w:sectPr>
          </w:pPr>
          <w:r>
            <w:rPr>
              <w:rFonts w:hint="eastAsia" w:ascii="宋体" w:hAnsi="宋体" w:eastAsia="宋体" w:cs="宋体"/>
              <w:highlight w:val="none"/>
            </w:rPr>
            <w:fldChar w:fldCharType="end"/>
          </w:r>
        </w:p>
      </w:sdtContent>
    </w:sdt>
    <w:p w14:paraId="66373965">
      <w:pPr>
        <w:pStyle w:val="52"/>
        <w:keepNext w:val="0"/>
        <w:keepLines w:val="0"/>
        <w:pageBreakBefore w:val="0"/>
        <w:shd w:val="clear" w:color="FFFFFF"/>
        <w:kinsoku/>
        <w:wordWrap/>
        <w:overflowPunct/>
        <w:topLinePunct w:val="0"/>
        <w:bidi w:val="0"/>
        <w:adjustRightInd/>
        <w:snapToGrid/>
        <w:spacing w:before="0" w:after="0" w:line="240" w:lineRule="auto"/>
        <w:rPr>
          <w:rFonts w:hAnsi="黑体" w:cs="黑体"/>
          <w:color w:val="auto"/>
          <w:highlight w:val="none"/>
        </w:rPr>
      </w:pPr>
      <w:bookmarkStart w:id="2" w:name="_Toc25294"/>
      <w:bookmarkStart w:id="3" w:name="_Toc23688"/>
      <w:bookmarkStart w:id="4" w:name="_Toc28728"/>
      <w:bookmarkStart w:id="5" w:name="_Toc24066"/>
      <w:bookmarkStart w:id="6" w:name="_Toc543"/>
      <w:bookmarkStart w:id="7" w:name="_Toc18819"/>
      <w:bookmarkStart w:id="8" w:name="_Toc18704"/>
      <w:bookmarkStart w:id="9" w:name="_Toc22413"/>
      <w:bookmarkStart w:id="10" w:name="_Toc21536"/>
      <w:bookmarkStart w:id="11" w:name="_Toc14160"/>
      <w:bookmarkStart w:id="12" w:name="_Toc29227"/>
      <w:bookmarkStart w:id="13" w:name="_Toc21164"/>
      <w:bookmarkStart w:id="14" w:name="_Toc1316"/>
      <w:bookmarkStart w:id="15" w:name="_Toc14285"/>
      <w:bookmarkStart w:id="16" w:name="_Toc25148"/>
      <w:bookmarkStart w:id="17" w:name="_Toc12415"/>
      <w:bookmarkStart w:id="18" w:name="_Toc25738"/>
      <w:bookmarkStart w:id="19" w:name="_Toc10732"/>
      <w:bookmarkStart w:id="20" w:name="_Toc12668"/>
      <w:bookmarkStart w:id="21" w:name="_Toc28259"/>
      <w:bookmarkStart w:id="22" w:name="_Toc13148"/>
      <w:bookmarkStart w:id="23" w:name="_Toc11982"/>
      <w:r>
        <w:rPr>
          <w:rFonts w:hint="eastAsia" w:hAnsi="黑体" w:cs="黑体"/>
          <w:color w:val="auto"/>
          <w:highlight w:val="none"/>
        </w:rPr>
        <w:t>前</w:t>
      </w:r>
      <w:bookmarkStart w:id="24" w:name="BKQY"/>
      <w:r>
        <w:rPr>
          <w:rFonts w:hint="eastAsia" w:hAnsi="黑体" w:cs="黑体"/>
          <w:color w:val="auto"/>
          <w:highlight w:val="none"/>
        </w:rPr>
        <w:t>  言</w:t>
      </w:r>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p>
    <w:p w14:paraId="24CA4AAE">
      <w:pPr>
        <w:pStyle w:val="31"/>
        <w:keepNext w:val="0"/>
        <w:keepLines w:val="0"/>
        <w:pageBreakBefore w:val="0"/>
        <w:kinsoku/>
        <w:wordWrap/>
        <w:overflowPunct/>
        <w:topLinePunct w:val="0"/>
        <w:bidi w:val="0"/>
        <w:adjustRightInd/>
        <w:snapToGrid/>
        <w:spacing w:line="240" w:lineRule="auto"/>
        <w:rPr>
          <w:rFonts w:hAnsi="宋体"/>
          <w:color w:val="auto"/>
          <w:highlight w:val="none"/>
        </w:rPr>
      </w:pPr>
      <w:r>
        <w:rPr>
          <w:rFonts w:hint="eastAsia" w:hAnsi="宋体"/>
          <w:color w:val="auto"/>
          <w:highlight w:val="none"/>
        </w:rPr>
        <w:t>本文件按照GB/T</w:t>
      </w:r>
      <w:r>
        <w:rPr>
          <w:rFonts w:hint="eastAsia" w:ascii="宋体" w:hAnsi="宋体" w:eastAsia="宋体" w:cs="宋体"/>
          <w:color w:val="auto"/>
          <w:highlight w:val="none"/>
        </w:rPr>
        <w:t>1.1</w:t>
      </w:r>
      <w:r>
        <w:rPr>
          <w:rFonts w:hint="eastAsia" w:hAnsi="宋体"/>
          <w:color w:val="auto"/>
          <w:highlight w:val="none"/>
        </w:rPr>
        <w:t>-</w:t>
      </w:r>
      <w:r>
        <w:rPr>
          <w:rFonts w:hint="eastAsia" w:ascii="宋体" w:hAnsi="宋体" w:eastAsia="宋体" w:cs="宋体"/>
          <w:color w:val="auto"/>
          <w:highlight w:val="none"/>
        </w:rPr>
        <w:t>2020</w:t>
      </w:r>
      <w:r>
        <w:rPr>
          <w:rFonts w:hint="eastAsia" w:hAnsi="宋体"/>
          <w:color w:val="auto"/>
          <w:highlight w:val="none"/>
        </w:rPr>
        <w:t>《标准化工作导则第</w:t>
      </w:r>
      <w:r>
        <w:rPr>
          <w:rFonts w:hint="eastAsia" w:ascii="宋体" w:hAnsi="宋体" w:eastAsia="宋体" w:cs="宋体"/>
          <w:color w:val="auto"/>
          <w:highlight w:val="none"/>
        </w:rPr>
        <w:t>1</w:t>
      </w:r>
      <w:r>
        <w:rPr>
          <w:rFonts w:hint="eastAsia" w:hAnsi="宋体"/>
          <w:color w:val="auto"/>
          <w:highlight w:val="none"/>
        </w:rPr>
        <w:t>部分：标准化文件的结构和起草规则》的规</w:t>
      </w:r>
      <w:r>
        <w:rPr>
          <w:rFonts w:hAnsi="宋体"/>
          <w:color w:val="auto"/>
          <w:highlight w:val="none"/>
        </w:rPr>
        <w:t>定</w:t>
      </w:r>
      <w:r>
        <w:rPr>
          <w:rFonts w:hint="eastAsia" w:hAnsi="宋体"/>
          <w:color w:val="auto"/>
          <w:highlight w:val="none"/>
        </w:rPr>
        <w:t>起草。</w:t>
      </w:r>
    </w:p>
    <w:p w14:paraId="22423E59">
      <w:pPr>
        <w:pStyle w:val="31"/>
        <w:keepNext w:val="0"/>
        <w:keepLines w:val="0"/>
        <w:pageBreakBefore w:val="0"/>
        <w:kinsoku/>
        <w:wordWrap/>
        <w:overflowPunct/>
        <w:topLinePunct w:val="0"/>
        <w:bidi w:val="0"/>
        <w:adjustRightInd/>
        <w:snapToGrid/>
        <w:spacing w:line="240" w:lineRule="auto"/>
        <w:rPr>
          <w:rFonts w:hAnsi="宋体"/>
          <w:color w:val="auto"/>
          <w:highlight w:val="none"/>
        </w:rPr>
      </w:pPr>
      <w:r>
        <w:rPr>
          <w:rFonts w:hint="eastAsia" w:hAnsi="宋体"/>
          <w:color w:val="auto"/>
          <w:highlight w:val="none"/>
        </w:rPr>
        <w:t>请注意本文件的某些内容可能涉及专利。本文件的发布机构不承担识别专利的责任。</w:t>
      </w:r>
    </w:p>
    <w:p w14:paraId="30F67E28">
      <w:pPr>
        <w:pStyle w:val="31"/>
        <w:keepNext w:val="0"/>
        <w:keepLines w:val="0"/>
        <w:pageBreakBefore w:val="0"/>
        <w:kinsoku/>
        <w:wordWrap/>
        <w:overflowPunct/>
        <w:topLinePunct w:val="0"/>
        <w:bidi w:val="0"/>
        <w:adjustRightInd/>
        <w:snapToGrid/>
        <w:spacing w:line="240" w:lineRule="auto"/>
        <w:rPr>
          <w:rFonts w:hAnsi="宋体"/>
          <w:color w:val="auto"/>
          <w:highlight w:val="none"/>
        </w:rPr>
      </w:pPr>
      <w:r>
        <w:rPr>
          <w:rFonts w:hint="eastAsia" w:hAnsi="宋体"/>
          <w:color w:val="auto"/>
          <w:highlight w:val="none"/>
        </w:rPr>
        <w:t>本文件</w:t>
      </w:r>
      <w:r>
        <w:rPr>
          <w:rFonts w:hAnsi="宋体"/>
          <w:color w:val="auto"/>
          <w:highlight w:val="none"/>
        </w:rPr>
        <w:t>由</w:t>
      </w:r>
      <w:r>
        <w:rPr>
          <w:rFonts w:hint="eastAsia" w:hAnsi="宋体"/>
          <w:color w:val="auto"/>
          <w:highlight w:val="none"/>
          <w:lang w:val="en-US" w:eastAsia="zh-CN"/>
        </w:rPr>
        <w:t>辽宁省工业和信息化厅</w:t>
      </w:r>
      <w:r>
        <w:rPr>
          <w:rFonts w:hAnsi="宋体"/>
          <w:color w:val="auto"/>
          <w:highlight w:val="none"/>
        </w:rPr>
        <w:t>提出</w:t>
      </w:r>
      <w:r>
        <w:rPr>
          <w:rFonts w:hint="eastAsia" w:hAnsi="宋体"/>
          <w:color w:val="auto"/>
          <w:highlight w:val="none"/>
          <w:lang w:val="en-US" w:eastAsia="zh-CN"/>
        </w:rPr>
        <w:t>并归口</w:t>
      </w:r>
      <w:r>
        <w:rPr>
          <w:rFonts w:hAnsi="宋体"/>
          <w:color w:val="auto"/>
          <w:highlight w:val="none"/>
        </w:rPr>
        <w:t>。</w:t>
      </w:r>
    </w:p>
    <w:p w14:paraId="70E5BDB4">
      <w:pPr>
        <w:pStyle w:val="31"/>
        <w:keepNext w:val="0"/>
        <w:keepLines w:val="0"/>
        <w:pageBreakBefore w:val="0"/>
        <w:kinsoku/>
        <w:wordWrap/>
        <w:overflowPunct/>
        <w:topLinePunct w:val="0"/>
        <w:bidi w:val="0"/>
        <w:adjustRightInd/>
        <w:snapToGrid/>
        <w:spacing w:line="240" w:lineRule="auto"/>
        <w:rPr>
          <w:rFonts w:hint="eastAsia" w:hAnsi="宋体" w:eastAsia="宋体"/>
          <w:color w:val="auto"/>
          <w:highlight w:val="none"/>
          <w:lang w:eastAsia="zh-CN"/>
        </w:rPr>
      </w:pPr>
      <w:r>
        <w:rPr>
          <w:rFonts w:hint="eastAsia" w:hAnsi="宋体"/>
          <w:color w:val="auto"/>
          <w:highlight w:val="none"/>
        </w:rPr>
        <w:t>本文件起草单位：</w:t>
      </w:r>
      <w:r>
        <w:rPr>
          <w:rFonts w:hint="eastAsia" w:hAnsi="宋体" w:cs="宋体"/>
          <w:lang w:val="en-US" w:eastAsia="zh-CN"/>
        </w:rPr>
        <w:t>沈阳华睿博信息技术有限公司</w:t>
      </w:r>
      <w:r>
        <w:rPr>
          <w:rFonts w:hint="eastAsia" w:ascii="宋体" w:hAnsi="宋体" w:eastAsia="宋体" w:cs="宋体"/>
          <w:lang w:val="en-US" w:eastAsia="zh-CN"/>
        </w:rPr>
        <w:t>等。</w:t>
      </w:r>
    </w:p>
    <w:p w14:paraId="00AFEDB6">
      <w:pPr>
        <w:pStyle w:val="31"/>
        <w:keepNext w:val="0"/>
        <w:keepLines w:val="0"/>
        <w:pageBreakBefore w:val="0"/>
        <w:kinsoku/>
        <w:wordWrap/>
        <w:overflowPunct/>
        <w:topLinePunct w:val="0"/>
        <w:bidi w:val="0"/>
        <w:adjustRightInd/>
        <w:snapToGrid/>
        <w:spacing w:line="240" w:lineRule="auto"/>
        <w:rPr>
          <w:rFonts w:hint="default" w:eastAsia="宋体"/>
          <w:color w:val="auto"/>
          <w:highlight w:val="none"/>
          <w:lang w:val="en-US" w:eastAsia="zh-CN"/>
        </w:rPr>
      </w:pPr>
      <w:r>
        <w:rPr>
          <w:rFonts w:hint="eastAsia" w:hAnsi="宋体"/>
          <w:color w:val="auto"/>
          <w:highlight w:val="none"/>
        </w:rPr>
        <w:t>本文件主要起草人：</w:t>
      </w:r>
      <w:r>
        <w:rPr>
          <w:rFonts w:hint="eastAsia" w:hAnsi="宋体"/>
          <w:color w:val="auto"/>
          <w:highlight w:val="none"/>
          <w:lang w:val="en-US" w:eastAsia="zh-CN"/>
        </w:rPr>
        <w:t>邵华等。</w:t>
      </w:r>
    </w:p>
    <w:p w14:paraId="75867F29">
      <w:pPr>
        <w:pStyle w:val="31"/>
        <w:keepNext w:val="0"/>
        <w:keepLines w:val="0"/>
        <w:pageBreakBefore w:val="0"/>
        <w:kinsoku/>
        <w:wordWrap/>
        <w:overflowPunct/>
        <w:topLinePunct w:val="0"/>
        <w:bidi w:val="0"/>
        <w:adjustRightInd/>
        <w:snapToGrid/>
        <w:spacing w:line="240" w:lineRule="auto"/>
        <w:rPr>
          <w:color w:val="auto"/>
          <w:highlight w:val="none"/>
        </w:rPr>
      </w:pPr>
      <w:r>
        <w:rPr>
          <w:rFonts w:hint="eastAsia"/>
          <w:color w:val="auto"/>
          <w:highlight w:val="none"/>
        </w:rPr>
        <w:t>本文件发布实施后，任何单位和个人如有问题和意见建议，均可以通过来电和来函等方式进行反馈，我们将及时答复并认真处理，根据实际情况依法进行评估及复审。</w:t>
      </w:r>
    </w:p>
    <w:p w14:paraId="2611C005">
      <w:pPr>
        <w:pStyle w:val="31"/>
        <w:rPr>
          <w:rFonts w:hint="eastAsia" w:ascii="宋体" w:hAnsi="宋体" w:eastAsia="宋体" w:cs="宋体"/>
        </w:rPr>
      </w:pPr>
      <w:r>
        <w:rPr>
          <w:rFonts w:hint="eastAsia" w:ascii="宋体" w:hAnsi="宋体" w:eastAsia="宋体" w:cs="宋体"/>
        </w:rPr>
        <w:t>归口管理部门通信地址：辽宁省沈阳市皇姑区北陵大街45-2号。</w:t>
      </w:r>
    </w:p>
    <w:p w14:paraId="4C637CA3">
      <w:pPr>
        <w:pStyle w:val="31"/>
        <w:rPr>
          <w:rFonts w:hint="eastAsia" w:ascii="宋体" w:hAnsi="宋体" w:eastAsia="宋体" w:cs="宋体"/>
          <w:lang w:val="en-US" w:eastAsia="zh-CN"/>
        </w:rPr>
      </w:pPr>
      <w:r>
        <w:rPr>
          <w:rFonts w:hint="eastAsia" w:ascii="宋体" w:hAnsi="宋体" w:eastAsia="宋体" w:cs="宋体"/>
        </w:rPr>
        <w:t>归口管理部门联系电话：024-</w:t>
      </w:r>
      <w:r>
        <w:rPr>
          <w:rFonts w:hint="eastAsia" w:hAnsi="宋体" w:cs="宋体"/>
          <w:lang w:val="en-US" w:eastAsia="zh-CN"/>
        </w:rPr>
        <w:t>86913384</w:t>
      </w:r>
      <w:r>
        <w:rPr>
          <w:rFonts w:hint="eastAsia" w:ascii="宋体" w:hAnsi="宋体" w:eastAsia="宋体" w:cs="宋体"/>
          <w:lang w:eastAsia="zh-CN"/>
        </w:rPr>
        <w:t>。</w:t>
      </w:r>
    </w:p>
    <w:p w14:paraId="4E1F8688">
      <w:pPr>
        <w:pStyle w:val="31"/>
        <w:rPr>
          <w:rFonts w:hint="eastAsia" w:ascii="宋体" w:hAnsi="宋体" w:eastAsia="宋体" w:cs="宋体"/>
        </w:rPr>
      </w:pPr>
      <w:r>
        <w:rPr>
          <w:rFonts w:hint="eastAsia" w:ascii="宋体" w:hAnsi="宋体" w:eastAsia="宋体" w:cs="宋体"/>
        </w:rPr>
        <w:t>标准起草单位通讯地址：辽宁省沈阳市和平区青年大街386号华阳国际大厦2396。</w:t>
      </w:r>
    </w:p>
    <w:p w14:paraId="1FF94382">
      <w:pPr>
        <w:pStyle w:val="31"/>
        <w:keepNext w:val="0"/>
        <w:keepLines w:val="0"/>
        <w:pageBreakBefore w:val="0"/>
        <w:kinsoku/>
        <w:wordWrap/>
        <w:overflowPunct/>
        <w:topLinePunct w:val="0"/>
        <w:bidi w:val="0"/>
        <w:adjustRightInd/>
        <w:snapToGrid/>
        <w:spacing w:line="240" w:lineRule="auto"/>
        <w:rPr>
          <w:rFonts w:hint="default" w:eastAsia="宋体"/>
          <w:color w:val="auto"/>
          <w:szCs w:val="22"/>
          <w:highlight w:val="none"/>
          <w:lang w:val="en-US" w:eastAsia="zh-CN"/>
        </w:rPr>
        <w:sectPr>
          <w:footerReference r:id="rId8" w:type="default"/>
          <w:footerReference r:id="rId9" w:type="even"/>
          <w:pgSz w:w="11906" w:h="16838"/>
          <w:pgMar w:top="1417" w:right="1134" w:bottom="1134" w:left="1417" w:header="1418" w:footer="1134" w:gutter="0"/>
          <w:pgBorders>
            <w:top w:val="none" w:sz="0" w:space="0"/>
            <w:left w:val="none" w:sz="0" w:space="0"/>
            <w:bottom w:val="none" w:sz="0" w:space="0"/>
            <w:right w:val="none" w:sz="0" w:space="0"/>
          </w:pgBorders>
          <w:pgNumType w:fmt="upperRoman"/>
          <w:cols w:space="0" w:num="1"/>
          <w:formProt w:val="0"/>
          <w:docGrid w:type="lines" w:linePitch="312" w:charSpace="0"/>
        </w:sectPr>
      </w:pPr>
      <w:r>
        <w:rPr>
          <w:rFonts w:hint="eastAsia" w:ascii="宋体" w:hAnsi="宋体" w:eastAsia="宋体" w:cs="宋体"/>
        </w:rPr>
        <w:t>标准起草单位联系电话：18698849086。</w:t>
      </w:r>
    </w:p>
    <w:bookmarkEnd w:id="0"/>
    <w:p w14:paraId="3E4B4C52">
      <w:pPr>
        <w:keepNext w:val="0"/>
        <w:keepLines w:val="0"/>
        <w:pageBreakBefore w:val="0"/>
        <w:kinsoku/>
        <w:wordWrap/>
        <w:overflowPunct/>
        <w:topLinePunct w:val="0"/>
        <w:bidi w:val="0"/>
        <w:adjustRightInd/>
        <w:snapToGrid/>
        <w:spacing w:line="360" w:lineRule="auto"/>
        <w:jc w:val="center"/>
        <w:outlineLvl w:val="9"/>
        <w:rPr>
          <w:rFonts w:hint="default"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工业数据流通  数据分级保护要求</w:t>
      </w:r>
    </w:p>
    <w:p w14:paraId="2F644B49">
      <w:pPr>
        <w:pStyle w:val="30"/>
        <w:keepNext w:val="0"/>
        <w:keepLines w:val="0"/>
        <w:pageBreakBefore w:val="0"/>
        <w:kinsoku/>
        <w:wordWrap/>
        <w:overflowPunct/>
        <w:topLinePunct w:val="0"/>
        <w:bidi w:val="0"/>
        <w:adjustRightInd/>
        <w:snapToGrid/>
        <w:spacing w:before="0" w:beforeLines="0" w:after="0" w:afterLines="0" w:line="360" w:lineRule="auto"/>
        <w:outlineLvl w:val="0"/>
        <w:rPr>
          <w:color w:val="auto"/>
          <w:highlight w:val="none"/>
        </w:rPr>
      </w:pPr>
      <w:bookmarkStart w:id="25" w:name="_Toc6218"/>
      <w:bookmarkStart w:id="26" w:name="_Toc3569"/>
      <w:bookmarkStart w:id="27" w:name="_Toc21437"/>
      <w:bookmarkStart w:id="28" w:name="_Toc288"/>
      <w:bookmarkStart w:id="29" w:name="_Toc28163"/>
      <w:bookmarkStart w:id="30" w:name="_Toc8423"/>
      <w:bookmarkStart w:id="31" w:name="_Toc10897"/>
      <w:bookmarkStart w:id="32" w:name="_Toc15340"/>
      <w:bookmarkStart w:id="33" w:name="_Toc16062"/>
      <w:bookmarkStart w:id="34" w:name="_Toc13382"/>
      <w:bookmarkStart w:id="35" w:name="_Toc14720"/>
      <w:bookmarkStart w:id="36" w:name="_Toc4740"/>
      <w:bookmarkStart w:id="37" w:name="_Toc13533"/>
      <w:bookmarkStart w:id="38" w:name="_Toc8300"/>
      <w:bookmarkStart w:id="39" w:name="_Toc17254"/>
      <w:bookmarkStart w:id="40" w:name="_Toc6504"/>
      <w:bookmarkStart w:id="41" w:name="_Toc27243"/>
      <w:bookmarkStart w:id="42" w:name="_Toc20955"/>
      <w:bookmarkStart w:id="43" w:name="_Toc30193"/>
      <w:bookmarkStart w:id="44" w:name="_Toc12742"/>
      <w:bookmarkStart w:id="45" w:name="_Toc27175"/>
      <w:bookmarkStart w:id="46" w:name="_Toc29970"/>
      <w:bookmarkStart w:id="47" w:name="_Toc15373"/>
      <w:r>
        <w:rPr>
          <w:rFonts w:hint="eastAsia"/>
          <w:color w:val="auto"/>
          <w:highlight w:val="none"/>
        </w:rPr>
        <w:t>范围</w:t>
      </w:r>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p>
    <w:p w14:paraId="0DA5F859">
      <w:pPr>
        <w:pStyle w:val="31"/>
        <w:keepNext w:val="0"/>
        <w:keepLines w:val="0"/>
        <w:pageBreakBefore w:val="0"/>
        <w:kinsoku/>
        <w:wordWrap/>
        <w:overflowPunct/>
        <w:topLinePunct w:val="0"/>
        <w:bidi w:val="0"/>
        <w:adjustRightInd/>
        <w:snapToGrid/>
        <w:spacing w:line="360" w:lineRule="auto"/>
        <w:rPr>
          <w:rFonts w:hint="default" w:eastAsia="宋体"/>
          <w:color w:val="auto"/>
          <w:highlight w:val="none"/>
          <w:lang w:val="en-US" w:eastAsia="zh-CN"/>
        </w:rPr>
      </w:pPr>
      <w:r>
        <w:rPr>
          <w:rFonts w:hint="eastAsia"/>
          <w:color w:val="auto"/>
          <w:highlight w:val="none"/>
        </w:rPr>
        <w:t>本文件</w:t>
      </w:r>
      <w:r>
        <w:rPr>
          <w:rFonts w:hint="eastAsia"/>
          <w:color w:val="auto"/>
          <w:highlight w:val="none"/>
          <w:lang w:val="en-US" w:eastAsia="zh-CN"/>
        </w:rPr>
        <w:t>规定了工业数据流通过程中数据分级、采集、存储、使用、加工、传输、共享、开放、销毁、出境、转移以及委托处理等方面的要求。</w:t>
      </w:r>
    </w:p>
    <w:p w14:paraId="1DC20CF7">
      <w:pPr>
        <w:pStyle w:val="31"/>
        <w:keepNext w:val="0"/>
        <w:keepLines w:val="0"/>
        <w:pageBreakBefore w:val="0"/>
        <w:kinsoku/>
        <w:wordWrap/>
        <w:overflowPunct/>
        <w:topLinePunct w:val="0"/>
        <w:bidi w:val="0"/>
        <w:adjustRightInd/>
        <w:snapToGrid/>
        <w:spacing w:line="360" w:lineRule="auto"/>
        <w:rPr>
          <w:color w:val="auto"/>
          <w:szCs w:val="21"/>
          <w:highlight w:val="none"/>
        </w:rPr>
      </w:pPr>
      <w:bookmarkStart w:id="48" w:name="_Toc969"/>
      <w:bookmarkStart w:id="49" w:name="_Toc28726"/>
      <w:bookmarkStart w:id="50" w:name="_Toc17744"/>
      <w:bookmarkStart w:id="51" w:name="_Toc13501"/>
      <w:r>
        <w:rPr>
          <w:rFonts w:hint="eastAsia" w:ascii="Times New Roman"/>
          <w:color w:val="auto"/>
          <w:szCs w:val="21"/>
          <w:highlight w:val="none"/>
        </w:rPr>
        <w:t>本</w:t>
      </w:r>
      <w:r>
        <w:rPr>
          <w:rFonts w:hint="eastAsia" w:ascii="Times New Roman"/>
          <w:color w:val="auto"/>
          <w:szCs w:val="21"/>
          <w:highlight w:val="none"/>
          <w:lang w:val="en-US" w:eastAsia="zh-CN"/>
        </w:rPr>
        <w:t>文件</w:t>
      </w:r>
      <w:r>
        <w:rPr>
          <w:rFonts w:hint="eastAsia" w:ascii="Times New Roman"/>
          <w:color w:val="auto"/>
          <w:szCs w:val="21"/>
          <w:highlight w:val="none"/>
        </w:rPr>
        <w:t>适用于指导工业数据流通过程中工业数据的分级安全保护。</w:t>
      </w:r>
    </w:p>
    <w:p w14:paraId="500B2DD3">
      <w:pPr>
        <w:pStyle w:val="30"/>
        <w:keepNext w:val="0"/>
        <w:keepLines w:val="0"/>
        <w:pageBreakBefore w:val="0"/>
        <w:kinsoku/>
        <w:wordWrap/>
        <w:overflowPunct/>
        <w:topLinePunct w:val="0"/>
        <w:bidi w:val="0"/>
        <w:adjustRightInd/>
        <w:snapToGrid/>
        <w:spacing w:before="0" w:beforeLines="0" w:after="0" w:afterLines="0" w:line="360" w:lineRule="auto"/>
        <w:outlineLvl w:val="0"/>
        <w:rPr>
          <w:color w:val="auto"/>
          <w:highlight w:val="none"/>
        </w:rPr>
      </w:pPr>
      <w:bookmarkStart w:id="52" w:name="_Toc25630"/>
      <w:bookmarkStart w:id="53" w:name="_Toc2579"/>
      <w:bookmarkStart w:id="54" w:name="_Toc24022"/>
      <w:bookmarkStart w:id="55" w:name="_Toc31104"/>
      <w:bookmarkStart w:id="56" w:name="_Toc4633"/>
      <w:bookmarkStart w:id="57" w:name="_Toc27024"/>
      <w:bookmarkStart w:id="58" w:name="_Toc24672"/>
      <w:bookmarkStart w:id="59" w:name="_Toc10354"/>
      <w:bookmarkStart w:id="60" w:name="_Toc4021"/>
      <w:bookmarkStart w:id="61" w:name="_Toc2296"/>
      <w:bookmarkStart w:id="62" w:name="_Toc22511"/>
      <w:bookmarkStart w:id="63" w:name="_Toc21651"/>
      <w:bookmarkStart w:id="64" w:name="_Toc16452"/>
      <w:bookmarkStart w:id="65" w:name="_Toc27605"/>
      <w:bookmarkStart w:id="66" w:name="_Toc14467"/>
      <w:bookmarkStart w:id="67" w:name="_Toc27739"/>
      <w:bookmarkStart w:id="68" w:name="_Toc32472"/>
      <w:bookmarkStart w:id="69" w:name="_Toc14425"/>
      <w:bookmarkStart w:id="70" w:name="_Toc24507"/>
      <w:r>
        <w:rPr>
          <w:rFonts w:hint="eastAsia"/>
          <w:color w:val="auto"/>
          <w:highlight w:val="none"/>
        </w:rPr>
        <w:t>规范性引用文件</w:t>
      </w:r>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p>
    <w:p w14:paraId="1FA36DD9">
      <w:pPr>
        <w:pStyle w:val="31"/>
        <w:keepNext w:val="0"/>
        <w:keepLines w:val="0"/>
        <w:pageBreakBefore w:val="0"/>
        <w:kinsoku/>
        <w:wordWrap/>
        <w:overflowPunct/>
        <w:topLinePunct w:val="0"/>
        <w:bidi w:val="0"/>
        <w:adjustRightInd/>
        <w:snapToGrid/>
        <w:spacing w:line="360" w:lineRule="auto"/>
        <w:rPr>
          <w:rFonts w:hint="eastAsia"/>
          <w:color w:val="auto"/>
          <w:highlight w:val="none"/>
        </w:rPr>
      </w:pPr>
      <w:r>
        <w:rPr>
          <w:rFonts w:hint="eastAsia"/>
          <w:color w:val="auto"/>
          <w:highlight w:val="none"/>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173A1ABF">
      <w:pPr>
        <w:pStyle w:val="31"/>
        <w:keepNext w:val="0"/>
        <w:keepLines w:val="0"/>
        <w:pageBreakBefore w:val="0"/>
        <w:kinsoku/>
        <w:wordWrap/>
        <w:overflowPunct/>
        <w:topLinePunct w:val="0"/>
        <w:bidi w:val="0"/>
        <w:adjustRightInd/>
        <w:snapToGrid/>
        <w:spacing w:line="360" w:lineRule="auto"/>
        <w:rPr>
          <w:rFonts w:hint="eastAsia"/>
          <w:color w:val="auto"/>
          <w:highlight w:val="none"/>
        </w:rPr>
      </w:pPr>
      <w:r>
        <w:rPr>
          <w:rFonts w:hint="eastAsia" w:ascii="宋体" w:hAnsi="宋体" w:cs="宋体"/>
          <w:color w:val="auto"/>
          <w:kern w:val="2"/>
          <w:sz w:val="21"/>
          <w:szCs w:val="24"/>
          <w:highlight w:val="none"/>
          <w:lang w:val="en-US" w:eastAsia="zh-CN" w:bidi="ar-SA"/>
        </w:rPr>
        <w:t>GB</w:t>
      </w:r>
      <w:r>
        <w:rPr>
          <w:rFonts w:hint="eastAsia" w:hAnsi="宋体" w:cs="宋体"/>
          <w:color w:val="auto"/>
          <w:kern w:val="2"/>
          <w:sz w:val="21"/>
          <w:szCs w:val="24"/>
          <w:highlight w:val="none"/>
          <w:lang w:val="en-US" w:eastAsia="zh-CN" w:bidi="ar-SA"/>
        </w:rPr>
        <w:t>/</w:t>
      </w:r>
      <w:r>
        <w:rPr>
          <w:rFonts w:hint="eastAsia" w:ascii="宋体" w:hAnsi="宋体" w:cs="宋体"/>
          <w:color w:val="auto"/>
          <w:kern w:val="2"/>
          <w:sz w:val="21"/>
          <w:szCs w:val="24"/>
          <w:highlight w:val="none"/>
          <w:lang w:val="en-US" w:eastAsia="zh-CN" w:bidi="ar-SA"/>
        </w:rPr>
        <w:t>T</w:t>
      </w:r>
      <w:r>
        <w:rPr>
          <w:rFonts w:hint="eastAsia" w:hAnsi="宋体" w:cs="宋体"/>
          <w:color w:val="auto"/>
          <w:kern w:val="2"/>
          <w:sz w:val="21"/>
          <w:szCs w:val="24"/>
          <w:highlight w:val="none"/>
          <w:lang w:val="en-US" w:eastAsia="zh-CN" w:bidi="ar-SA"/>
        </w:rPr>
        <w:t xml:space="preserve"> </w:t>
      </w:r>
      <w:r>
        <w:rPr>
          <w:rFonts w:hint="eastAsia" w:ascii="宋体" w:hAnsi="宋体" w:eastAsia="宋体" w:cs="宋体"/>
          <w:color w:val="auto"/>
          <w:kern w:val="2"/>
          <w:sz w:val="21"/>
          <w:szCs w:val="24"/>
          <w:highlight w:val="none"/>
          <w:lang w:val="en-US" w:eastAsia="zh-CN" w:bidi="ar-SA"/>
        </w:rPr>
        <w:t>5271</w:t>
      </w:r>
      <w:r>
        <w:rPr>
          <w:rFonts w:hint="eastAsia" w:hAnsi="宋体" w:cs="宋体"/>
          <w:color w:val="auto"/>
          <w:kern w:val="2"/>
          <w:sz w:val="21"/>
          <w:szCs w:val="24"/>
          <w:highlight w:val="none"/>
          <w:lang w:val="en-US" w:eastAsia="zh-CN" w:bidi="ar-SA"/>
        </w:rPr>
        <w:t>.</w:t>
      </w:r>
      <w:r>
        <w:rPr>
          <w:rFonts w:hint="eastAsia" w:ascii="宋体" w:hAnsi="宋体" w:eastAsia="宋体" w:cs="宋体"/>
          <w:color w:val="auto"/>
          <w:kern w:val="2"/>
          <w:sz w:val="21"/>
          <w:szCs w:val="24"/>
          <w:highlight w:val="none"/>
          <w:lang w:val="en-US" w:eastAsia="zh-CN" w:bidi="ar-SA"/>
        </w:rPr>
        <w:t>1</w:t>
      </w:r>
      <w:r>
        <w:rPr>
          <w:rFonts w:hint="eastAsia" w:hAnsi="宋体" w:cs="宋体"/>
          <w:color w:val="auto"/>
          <w:kern w:val="2"/>
          <w:sz w:val="21"/>
          <w:szCs w:val="24"/>
          <w:highlight w:val="none"/>
          <w:lang w:val="en-US" w:eastAsia="zh-CN" w:bidi="ar-SA"/>
        </w:rPr>
        <w:t>—</w:t>
      </w:r>
      <w:r>
        <w:rPr>
          <w:rFonts w:hint="eastAsia" w:ascii="宋体" w:hAnsi="宋体" w:eastAsia="宋体" w:cs="宋体"/>
          <w:color w:val="auto"/>
          <w:kern w:val="2"/>
          <w:sz w:val="21"/>
          <w:szCs w:val="24"/>
          <w:highlight w:val="none"/>
          <w:lang w:val="en-US" w:eastAsia="zh-CN" w:bidi="ar-SA"/>
        </w:rPr>
        <w:t>2000</w:t>
      </w:r>
      <w:r>
        <w:rPr>
          <w:rFonts w:hint="eastAsia"/>
          <w:color w:val="auto"/>
          <w:highlight w:val="none"/>
        </w:rPr>
        <w:t xml:space="preserve"> </w:t>
      </w:r>
      <w:r>
        <w:rPr>
          <w:rFonts w:hint="eastAsia"/>
          <w:color w:val="auto"/>
          <w:highlight w:val="none"/>
          <w:lang w:val="en-US" w:eastAsia="zh-CN"/>
        </w:rPr>
        <w:t xml:space="preserve"> </w:t>
      </w:r>
      <w:r>
        <w:rPr>
          <w:rFonts w:hint="eastAsia"/>
          <w:color w:val="auto"/>
          <w:highlight w:val="none"/>
        </w:rPr>
        <w:t xml:space="preserve">信息技术 词汇 </w:t>
      </w:r>
      <w:r>
        <w:rPr>
          <w:rFonts w:hint="eastAsia"/>
          <w:color w:val="auto"/>
          <w:highlight w:val="none"/>
          <w:lang w:val="en-US" w:eastAsia="zh-CN"/>
        </w:rPr>
        <w:t xml:space="preserve"> </w:t>
      </w:r>
      <w:r>
        <w:rPr>
          <w:rFonts w:hint="eastAsia"/>
          <w:color w:val="auto"/>
          <w:highlight w:val="none"/>
        </w:rPr>
        <w:t>第1部分</w:t>
      </w:r>
      <w:r>
        <w:rPr>
          <w:rFonts w:hint="eastAsia"/>
          <w:color w:val="auto"/>
          <w:highlight w:val="none"/>
          <w:lang w:eastAsia="zh-CN"/>
        </w:rPr>
        <w:t>：</w:t>
      </w:r>
      <w:r>
        <w:rPr>
          <w:rFonts w:hint="eastAsia"/>
          <w:color w:val="auto"/>
          <w:highlight w:val="none"/>
        </w:rPr>
        <w:t>基本术语</w:t>
      </w:r>
    </w:p>
    <w:p w14:paraId="6614F0F3">
      <w:pPr>
        <w:pStyle w:val="31"/>
        <w:keepNext w:val="0"/>
        <w:keepLines w:val="0"/>
        <w:pageBreakBefore w:val="0"/>
        <w:kinsoku/>
        <w:wordWrap/>
        <w:overflowPunct/>
        <w:topLinePunct w:val="0"/>
        <w:bidi w:val="0"/>
        <w:adjustRightInd/>
        <w:snapToGrid/>
        <w:spacing w:line="360" w:lineRule="auto"/>
        <w:rPr>
          <w:rFonts w:hint="eastAsia"/>
          <w:color w:val="auto"/>
          <w:highlight w:val="none"/>
          <w:lang w:val="en-US" w:eastAsia="zh-CN"/>
        </w:rPr>
      </w:pPr>
      <w:r>
        <w:rPr>
          <w:rFonts w:hint="eastAsia" w:ascii="宋体" w:hAnsi="宋体" w:cs="宋体"/>
          <w:color w:val="auto"/>
          <w:kern w:val="2"/>
          <w:sz w:val="21"/>
          <w:szCs w:val="24"/>
          <w:highlight w:val="none"/>
          <w:lang w:val="en-US" w:eastAsia="zh-CN" w:bidi="ar-SA"/>
        </w:rPr>
        <w:t>GB</w:t>
      </w:r>
      <w:r>
        <w:rPr>
          <w:rFonts w:hint="eastAsia" w:hAnsi="宋体" w:cs="宋体"/>
          <w:color w:val="auto"/>
          <w:kern w:val="2"/>
          <w:sz w:val="21"/>
          <w:szCs w:val="24"/>
          <w:highlight w:val="none"/>
          <w:lang w:val="en-US" w:eastAsia="zh-CN" w:bidi="ar-SA"/>
        </w:rPr>
        <w:t>/</w:t>
      </w:r>
      <w:r>
        <w:rPr>
          <w:rFonts w:hint="eastAsia" w:ascii="宋体" w:hAnsi="宋体" w:cs="宋体"/>
          <w:color w:val="auto"/>
          <w:kern w:val="2"/>
          <w:sz w:val="21"/>
          <w:szCs w:val="24"/>
          <w:highlight w:val="none"/>
          <w:lang w:val="en-US" w:eastAsia="zh-CN" w:bidi="ar-SA"/>
        </w:rPr>
        <w:t>T</w:t>
      </w:r>
      <w:r>
        <w:rPr>
          <w:rFonts w:hint="eastAsia" w:hAnsi="宋体" w:cs="宋体"/>
          <w:color w:val="auto"/>
          <w:kern w:val="2"/>
          <w:sz w:val="21"/>
          <w:szCs w:val="24"/>
          <w:highlight w:val="none"/>
          <w:lang w:val="en-US" w:eastAsia="zh-CN" w:bidi="ar-SA"/>
        </w:rPr>
        <w:t xml:space="preserve"> </w:t>
      </w:r>
      <w:r>
        <w:rPr>
          <w:rFonts w:hint="eastAsia" w:ascii="宋体" w:hAnsi="宋体" w:eastAsia="宋体" w:cs="宋体"/>
          <w:color w:val="auto"/>
          <w:kern w:val="2"/>
          <w:sz w:val="21"/>
          <w:szCs w:val="24"/>
          <w:highlight w:val="none"/>
          <w:lang w:val="en-US" w:eastAsia="zh-CN" w:bidi="ar-SA"/>
        </w:rPr>
        <w:t>41778</w:t>
      </w:r>
      <w:r>
        <w:rPr>
          <w:rFonts w:hint="eastAsia" w:hAnsi="宋体" w:cs="宋体"/>
          <w:color w:val="auto"/>
          <w:kern w:val="2"/>
          <w:sz w:val="21"/>
          <w:szCs w:val="24"/>
          <w:highlight w:val="none"/>
          <w:lang w:val="en-US" w:eastAsia="zh-CN" w:bidi="ar-SA"/>
        </w:rPr>
        <w:t>—</w:t>
      </w:r>
      <w:r>
        <w:rPr>
          <w:rFonts w:hint="eastAsia" w:ascii="宋体" w:hAnsi="宋体" w:eastAsia="宋体" w:cs="宋体"/>
          <w:color w:val="auto"/>
          <w:kern w:val="2"/>
          <w:sz w:val="21"/>
          <w:szCs w:val="24"/>
          <w:highlight w:val="none"/>
          <w:lang w:val="en-US" w:eastAsia="zh-CN" w:bidi="ar-SA"/>
        </w:rPr>
        <w:t>2022</w:t>
      </w:r>
      <w:r>
        <w:rPr>
          <w:rFonts w:hint="eastAsia"/>
          <w:color w:val="auto"/>
          <w:highlight w:val="none"/>
          <w:lang w:val="en-US" w:eastAsia="zh-CN"/>
        </w:rPr>
        <w:t xml:space="preserve">  信息技术  工业大数据  术语</w:t>
      </w:r>
    </w:p>
    <w:p w14:paraId="525DC7D4">
      <w:pPr>
        <w:pStyle w:val="31"/>
        <w:keepNext w:val="0"/>
        <w:keepLines w:val="0"/>
        <w:pageBreakBefore w:val="0"/>
        <w:kinsoku/>
        <w:wordWrap/>
        <w:overflowPunct/>
        <w:topLinePunct w:val="0"/>
        <w:bidi w:val="0"/>
        <w:adjustRightInd/>
        <w:snapToGrid/>
        <w:spacing w:line="360" w:lineRule="auto"/>
        <w:rPr>
          <w:rFonts w:hint="default"/>
          <w:color w:val="auto"/>
          <w:highlight w:val="none"/>
          <w:lang w:val="en-US" w:eastAsia="zh-CN"/>
        </w:rPr>
      </w:pPr>
      <w:r>
        <w:rPr>
          <w:rFonts w:hint="default"/>
          <w:color w:val="auto"/>
          <w:highlight w:val="none"/>
          <w:lang w:val="en-US" w:eastAsia="zh-CN"/>
        </w:rPr>
        <w:t>DB21/T 3867-2023</w:t>
      </w:r>
      <w:r>
        <w:rPr>
          <w:rFonts w:hint="eastAsia"/>
          <w:color w:val="auto"/>
          <w:highlight w:val="none"/>
          <w:lang w:val="en-US" w:eastAsia="zh-CN"/>
        </w:rPr>
        <w:t xml:space="preserve">  工业数据分类分级管理指南</w:t>
      </w:r>
    </w:p>
    <w:p w14:paraId="45C10730">
      <w:pPr>
        <w:pStyle w:val="30"/>
        <w:keepNext w:val="0"/>
        <w:keepLines w:val="0"/>
        <w:pageBreakBefore w:val="0"/>
        <w:kinsoku/>
        <w:wordWrap/>
        <w:overflowPunct/>
        <w:topLinePunct w:val="0"/>
        <w:bidi w:val="0"/>
        <w:adjustRightInd/>
        <w:snapToGrid/>
        <w:spacing w:before="0" w:beforeLines="0" w:after="0" w:afterLines="0" w:line="360" w:lineRule="auto"/>
        <w:outlineLvl w:val="0"/>
        <w:rPr>
          <w:color w:val="auto"/>
          <w:highlight w:val="none"/>
        </w:rPr>
      </w:pPr>
      <w:bookmarkStart w:id="71" w:name="_Toc30966"/>
      <w:bookmarkStart w:id="72" w:name="_Toc25092"/>
      <w:bookmarkStart w:id="73" w:name="_Toc1396"/>
      <w:bookmarkStart w:id="74" w:name="_Toc22750"/>
      <w:bookmarkStart w:id="75" w:name="_Toc21370"/>
      <w:bookmarkStart w:id="76" w:name="_Toc12010"/>
      <w:bookmarkStart w:id="77" w:name="_Toc13689"/>
      <w:bookmarkStart w:id="78" w:name="_Toc9739"/>
      <w:bookmarkStart w:id="79" w:name="_Toc27651"/>
      <w:bookmarkStart w:id="80" w:name="_Toc420509244"/>
      <w:bookmarkStart w:id="81" w:name="_Toc20583"/>
      <w:bookmarkStart w:id="82" w:name="_Toc24405"/>
      <w:bookmarkStart w:id="83" w:name="_Toc12695"/>
      <w:bookmarkStart w:id="84" w:name="_Toc19892"/>
      <w:bookmarkStart w:id="85" w:name="_Toc5294"/>
      <w:bookmarkStart w:id="86" w:name="_Toc8705"/>
      <w:bookmarkStart w:id="87" w:name="_Toc24065"/>
      <w:bookmarkStart w:id="88" w:name="_Toc26503"/>
      <w:bookmarkStart w:id="89" w:name="_Toc30537"/>
      <w:bookmarkStart w:id="90" w:name="_Toc420509188"/>
      <w:bookmarkStart w:id="91" w:name="_Toc6270"/>
      <w:bookmarkStart w:id="92" w:name="_Toc9691"/>
      <w:bookmarkStart w:id="93" w:name="_Toc27649"/>
      <w:bookmarkStart w:id="94" w:name="_Toc2434"/>
      <w:bookmarkStart w:id="95" w:name="_Toc4486"/>
      <w:r>
        <w:rPr>
          <w:rFonts w:hint="eastAsia"/>
          <w:color w:val="auto"/>
          <w:highlight w:val="none"/>
        </w:rPr>
        <w:t>术语和定义</w:t>
      </w:r>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p>
    <w:p w14:paraId="49885573">
      <w:pPr>
        <w:pStyle w:val="31"/>
        <w:spacing w:line="360" w:lineRule="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以下术语和定义适用于本文件。</w:t>
      </w:r>
    </w:p>
    <w:p w14:paraId="4B8FCAF4">
      <w:pPr>
        <w:pStyle w:val="32"/>
        <w:bidi w:val="0"/>
        <w:spacing w:line="360" w:lineRule="auto"/>
        <w:outlineLvl w:val="9"/>
        <w:rPr>
          <w:rFonts w:hint="eastAsia"/>
          <w:highlight w:val="none"/>
        </w:rPr>
      </w:pPr>
      <w:bookmarkStart w:id="96" w:name="_Toc7671"/>
      <w:bookmarkEnd w:id="96"/>
      <w:bookmarkStart w:id="97" w:name="_Toc24892"/>
      <w:bookmarkEnd w:id="97"/>
      <w:bookmarkStart w:id="98" w:name="_Toc4860"/>
      <w:bookmarkEnd w:id="98"/>
      <w:bookmarkStart w:id="99" w:name="_Toc18562"/>
      <w:bookmarkEnd w:id="99"/>
      <w:bookmarkStart w:id="100" w:name="_Toc25986"/>
      <w:bookmarkEnd w:id="100"/>
      <w:bookmarkStart w:id="101" w:name="_Toc17658"/>
      <w:bookmarkEnd w:id="101"/>
    </w:p>
    <w:p w14:paraId="46896986">
      <w:pPr>
        <w:pStyle w:val="31"/>
        <w:spacing w:line="360" w:lineRule="auto"/>
        <w:rPr>
          <w:rFonts w:hint="eastAsia" w:ascii="黑体" w:hAnsi="黑体" w:eastAsia="黑体" w:cs="黑体"/>
          <w:color w:val="auto"/>
          <w:kern w:val="2"/>
          <w:sz w:val="21"/>
          <w:szCs w:val="24"/>
          <w:highlight w:val="none"/>
          <w:lang w:val="en-US" w:eastAsia="zh-CN" w:bidi="ar-SA"/>
        </w:rPr>
      </w:pPr>
      <w:r>
        <w:rPr>
          <w:rFonts w:hint="eastAsia" w:ascii="黑体" w:hAnsi="黑体" w:eastAsia="黑体" w:cs="黑体"/>
          <w:color w:val="auto"/>
          <w:kern w:val="2"/>
          <w:sz w:val="21"/>
          <w:szCs w:val="24"/>
          <w:highlight w:val="none"/>
          <w:lang w:val="en-US" w:eastAsia="zh-CN" w:bidi="ar-SA"/>
        </w:rPr>
        <w:t>数据  data</w:t>
      </w:r>
    </w:p>
    <w:p w14:paraId="5E7357CD">
      <w:pPr>
        <w:pStyle w:val="31"/>
        <w:spacing w:line="360" w:lineRule="auto"/>
        <w:rPr>
          <w:rFonts w:hint="default" w:ascii="宋体" w:hAnsi="宋体" w:eastAsia="宋体" w:cs="宋体"/>
          <w:color w:val="auto"/>
          <w:kern w:val="2"/>
          <w:sz w:val="21"/>
          <w:szCs w:val="24"/>
          <w:highlight w:val="none"/>
          <w:lang w:val="en-US" w:eastAsia="zh-CN" w:bidi="ar-SA"/>
        </w:rPr>
      </w:pPr>
      <w:r>
        <w:rPr>
          <w:rFonts w:hint="default" w:ascii="宋体" w:hAnsi="宋体" w:eastAsia="宋体" w:cs="宋体"/>
          <w:color w:val="auto"/>
          <w:kern w:val="2"/>
          <w:sz w:val="21"/>
          <w:szCs w:val="24"/>
          <w:highlight w:val="none"/>
          <w:lang w:val="en-US" w:eastAsia="zh-CN" w:bidi="ar-SA"/>
        </w:rPr>
        <w:t>信息的可再解释的形式化表示，以适用于通信、解释或处理。</w:t>
      </w:r>
    </w:p>
    <w:p w14:paraId="3BE02684">
      <w:pPr>
        <w:pStyle w:val="31"/>
        <w:spacing w:line="360" w:lineRule="auto"/>
        <w:rPr>
          <w:rFonts w:hint="default" w:ascii="宋体" w:hAnsi="宋体" w:eastAsia="宋体" w:cs="宋体"/>
          <w:color w:val="auto"/>
          <w:kern w:val="2"/>
          <w:sz w:val="21"/>
          <w:szCs w:val="24"/>
          <w:highlight w:val="none"/>
          <w:lang w:val="en-US" w:eastAsia="zh-CN" w:bidi="ar-SA"/>
        </w:rPr>
      </w:pPr>
      <w:r>
        <w:rPr>
          <w:rFonts w:hint="eastAsia" w:hAnsi="宋体" w:cs="宋体"/>
          <w:color w:val="auto"/>
          <w:kern w:val="2"/>
          <w:sz w:val="21"/>
          <w:szCs w:val="24"/>
          <w:highlight w:val="none"/>
          <w:lang w:val="en-US" w:eastAsia="zh-CN" w:bidi="ar-SA"/>
        </w:rPr>
        <w:t>[来源</w:t>
      </w:r>
      <w:r>
        <w:rPr>
          <w:rFonts w:hint="eastAsia" w:ascii="宋体" w:hAnsi="宋体" w:cs="宋体"/>
          <w:color w:val="auto"/>
          <w:kern w:val="2"/>
          <w:sz w:val="21"/>
          <w:szCs w:val="24"/>
          <w:highlight w:val="none"/>
          <w:lang w:val="en-US" w:eastAsia="zh-CN" w:bidi="ar-SA"/>
        </w:rPr>
        <w:t>：GB</w:t>
      </w:r>
      <w:r>
        <w:rPr>
          <w:rFonts w:hint="eastAsia" w:hAnsi="宋体" w:cs="宋体"/>
          <w:color w:val="auto"/>
          <w:kern w:val="2"/>
          <w:sz w:val="21"/>
          <w:szCs w:val="24"/>
          <w:highlight w:val="none"/>
          <w:lang w:val="en-US" w:eastAsia="zh-CN" w:bidi="ar-SA"/>
        </w:rPr>
        <w:t>/</w:t>
      </w:r>
      <w:r>
        <w:rPr>
          <w:rFonts w:hint="eastAsia" w:ascii="宋体" w:hAnsi="宋体" w:cs="宋体"/>
          <w:color w:val="auto"/>
          <w:kern w:val="2"/>
          <w:sz w:val="21"/>
          <w:szCs w:val="24"/>
          <w:highlight w:val="none"/>
          <w:lang w:val="en-US" w:eastAsia="zh-CN" w:bidi="ar-SA"/>
        </w:rPr>
        <w:t>T</w:t>
      </w:r>
      <w:r>
        <w:rPr>
          <w:rFonts w:hint="eastAsia" w:hAnsi="宋体" w:cs="宋体"/>
          <w:color w:val="auto"/>
          <w:kern w:val="2"/>
          <w:sz w:val="21"/>
          <w:szCs w:val="24"/>
          <w:highlight w:val="none"/>
          <w:lang w:val="en-US" w:eastAsia="zh-CN" w:bidi="ar-SA"/>
        </w:rPr>
        <w:t xml:space="preserve"> </w:t>
      </w:r>
      <w:r>
        <w:rPr>
          <w:rFonts w:hint="eastAsia" w:ascii="宋体" w:hAnsi="宋体" w:eastAsia="宋体" w:cs="宋体"/>
          <w:color w:val="auto"/>
          <w:kern w:val="2"/>
          <w:sz w:val="21"/>
          <w:szCs w:val="24"/>
          <w:highlight w:val="none"/>
          <w:lang w:val="en-US" w:eastAsia="zh-CN" w:bidi="ar-SA"/>
        </w:rPr>
        <w:t>5271</w:t>
      </w:r>
      <w:r>
        <w:rPr>
          <w:rFonts w:hint="eastAsia" w:hAnsi="宋体" w:cs="宋体"/>
          <w:color w:val="auto"/>
          <w:kern w:val="2"/>
          <w:sz w:val="21"/>
          <w:szCs w:val="24"/>
          <w:highlight w:val="none"/>
          <w:lang w:val="en-US" w:eastAsia="zh-CN" w:bidi="ar-SA"/>
        </w:rPr>
        <w:t>.</w:t>
      </w:r>
      <w:r>
        <w:rPr>
          <w:rFonts w:hint="eastAsia" w:ascii="宋体" w:hAnsi="宋体" w:eastAsia="宋体" w:cs="宋体"/>
          <w:color w:val="auto"/>
          <w:kern w:val="2"/>
          <w:sz w:val="21"/>
          <w:szCs w:val="24"/>
          <w:highlight w:val="none"/>
          <w:lang w:val="en-US" w:eastAsia="zh-CN" w:bidi="ar-SA"/>
        </w:rPr>
        <w:t>1</w:t>
      </w:r>
      <w:r>
        <w:rPr>
          <w:rFonts w:hint="eastAsia" w:hAnsi="宋体" w:cs="宋体"/>
          <w:color w:val="auto"/>
          <w:kern w:val="2"/>
          <w:sz w:val="21"/>
          <w:szCs w:val="24"/>
          <w:highlight w:val="none"/>
          <w:lang w:val="en-US" w:eastAsia="zh-CN" w:bidi="ar-SA"/>
        </w:rPr>
        <w:t>—</w:t>
      </w:r>
      <w:r>
        <w:rPr>
          <w:rFonts w:hint="eastAsia" w:ascii="宋体" w:hAnsi="宋体" w:eastAsia="宋体" w:cs="宋体"/>
          <w:color w:val="auto"/>
          <w:kern w:val="2"/>
          <w:sz w:val="21"/>
          <w:szCs w:val="24"/>
          <w:highlight w:val="none"/>
          <w:lang w:val="en-US" w:eastAsia="zh-CN" w:bidi="ar-SA"/>
        </w:rPr>
        <w:t>2000</w:t>
      </w:r>
      <w:r>
        <w:rPr>
          <w:rFonts w:hint="eastAsia" w:hAnsi="宋体" w:cs="宋体"/>
          <w:color w:val="auto"/>
          <w:kern w:val="2"/>
          <w:sz w:val="21"/>
          <w:szCs w:val="24"/>
          <w:highlight w:val="none"/>
          <w:lang w:val="en-US" w:eastAsia="zh-CN" w:bidi="ar-SA"/>
        </w:rPr>
        <w:t>,</w:t>
      </w:r>
      <w:r>
        <w:rPr>
          <w:rFonts w:hint="eastAsia" w:ascii="宋体" w:hAnsi="宋体" w:eastAsia="宋体" w:cs="宋体"/>
          <w:color w:val="auto"/>
          <w:kern w:val="2"/>
          <w:sz w:val="21"/>
          <w:szCs w:val="24"/>
          <w:highlight w:val="none"/>
          <w:lang w:val="en-US" w:eastAsia="zh-CN" w:bidi="ar-SA"/>
        </w:rPr>
        <w:t>01</w:t>
      </w:r>
      <w:r>
        <w:rPr>
          <w:rFonts w:hint="eastAsia" w:hAnsi="宋体" w:cs="宋体"/>
          <w:color w:val="auto"/>
          <w:kern w:val="2"/>
          <w:sz w:val="21"/>
          <w:szCs w:val="24"/>
          <w:highlight w:val="none"/>
          <w:lang w:val="en-US" w:eastAsia="zh-CN" w:bidi="ar-SA"/>
        </w:rPr>
        <w:t>.</w:t>
      </w:r>
      <w:r>
        <w:rPr>
          <w:rFonts w:hint="eastAsia" w:ascii="宋体" w:hAnsi="宋体" w:eastAsia="宋体" w:cs="宋体"/>
          <w:color w:val="auto"/>
          <w:kern w:val="2"/>
          <w:sz w:val="21"/>
          <w:szCs w:val="24"/>
          <w:highlight w:val="none"/>
          <w:lang w:val="en-US" w:eastAsia="zh-CN" w:bidi="ar-SA"/>
        </w:rPr>
        <w:t>01</w:t>
      </w:r>
      <w:r>
        <w:rPr>
          <w:rFonts w:hint="eastAsia" w:hAnsi="宋体" w:cs="宋体"/>
          <w:color w:val="auto"/>
          <w:kern w:val="2"/>
          <w:sz w:val="21"/>
          <w:szCs w:val="24"/>
          <w:highlight w:val="none"/>
          <w:lang w:val="en-US" w:eastAsia="zh-CN" w:bidi="ar-SA"/>
        </w:rPr>
        <w:t>.</w:t>
      </w:r>
      <w:r>
        <w:rPr>
          <w:rFonts w:hint="eastAsia" w:ascii="宋体" w:hAnsi="宋体" w:eastAsia="宋体" w:cs="宋体"/>
          <w:color w:val="auto"/>
          <w:kern w:val="2"/>
          <w:sz w:val="21"/>
          <w:szCs w:val="24"/>
          <w:highlight w:val="none"/>
          <w:lang w:val="en-US" w:eastAsia="zh-CN" w:bidi="ar-SA"/>
        </w:rPr>
        <w:t>02</w:t>
      </w:r>
      <w:r>
        <w:rPr>
          <w:rFonts w:hint="eastAsia" w:hAnsi="宋体" w:cs="宋体"/>
          <w:color w:val="auto"/>
          <w:kern w:val="2"/>
          <w:sz w:val="21"/>
          <w:szCs w:val="24"/>
          <w:highlight w:val="none"/>
          <w:lang w:val="en-US" w:eastAsia="zh-CN" w:bidi="ar-SA"/>
        </w:rPr>
        <w:t>]</w:t>
      </w:r>
    </w:p>
    <w:p w14:paraId="2565B842">
      <w:pPr>
        <w:pStyle w:val="32"/>
        <w:bidi w:val="0"/>
        <w:spacing w:line="360" w:lineRule="auto"/>
        <w:outlineLvl w:val="9"/>
        <w:rPr>
          <w:rFonts w:hint="eastAsia"/>
          <w:color w:val="auto"/>
          <w:highlight w:val="none"/>
        </w:rPr>
      </w:pPr>
      <w:bookmarkStart w:id="102" w:name="_Toc524"/>
      <w:bookmarkEnd w:id="102"/>
      <w:bookmarkStart w:id="103" w:name="_Toc10009"/>
      <w:bookmarkEnd w:id="103"/>
      <w:bookmarkStart w:id="104" w:name="_Toc32002"/>
      <w:bookmarkEnd w:id="104"/>
      <w:bookmarkStart w:id="105" w:name="_Toc30290"/>
      <w:bookmarkEnd w:id="105"/>
      <w:bookmarkStart w:id="106" w:name="_Toc22575"/>
      <w:bookmarkEnd w:id="106"/>
      <w:bookmarkStart w:id="107" w:name="_Toc16496"/>
      <w:bookmarkEnd w:id="107"/>
    </w:p>
    <w:p w14:paraId="45F03B4A">
      <w:pPr>
        <w:pStyle w:val="31"/>
        <w:spacing w:line="360" w:lineRule="auto"/>
        <w:rPr>
          <w:rFonts w:hint="eastAsia" w:ascii="黑体" w:hAnsi="黑体" w:eastAsia="黑体" w:cs="黑体"/>
          <w:color w:val="auto"/>
          <w:kern w:val="2"/>
          <w:sz w:val="21"/>
          <w:szCs w:val="24"/>
          <w:highlight w:val="none"/>
          <w:lang w:val="en-US" w:eastAsia="zh-CN" w:bidi="ar-SA"/>
        </w:rPr>
      </w:pPr>
      <w:r>
        <w:rPr>
          <w:rFonts w:hint="eastAsia" w:ascii="黑体" w:hAnsi="黑体" w:eastAsia="黑体" w:cs="黑体"/>
          <w:color w:val="auto"/>
          <w:kern w:val="2"/>
          <w:sz w:val="21"/>
          <w:szCs w:val="24"/>
          <w:highlight w:val="none"/>
          <w:lang w:val="en-US" w:eastAsia="zh-CN" w:bidi="ar-SA"/>
        </w:rPr>
        <w:t>工业数据  industrial data</w:t>
      </w:r>
    </w:p>
    <w:p w14:paraId="76E98350">
      <w:pPr>
        <w:pStyle w:val="31"/>
        <w:spacing w:line="360" w:lineRule="auto"/>
        <w:rPr>
          <w:rFonts w:hint="default" w:ascii="宋体" w:hAnsi="宋体" w:eastAsia="宋体" w:cs="宋体"/>
          <w:color w:val="auto"/>
          <w:kern w:val="2"/>
          <w:sz w:val="21"/>
          <w:szCs w:val="24"/>
          <w:highlight w:val="none"/>
          <w:lang w:val="en-US" w:eastAsia="zh-CN" w:bidi="ar-SA"/>
        </w:rPr>
      </w:pPr>
      <w:r>
        <w:rPr>
          <w:rFonts w:hint="default" w:ascii="宋体" w:hAnsi="宋体" w:eastAsia="宋体" w:cs="宋体"/>
          <w:color w:val="auto"/>
          <w:kern w:val="2"/>
          <w:sz w:val="21"/>
          <w:szCs w:val="24"/>
          <w:highlight w:val="none"/>
          <w:lang w:val="en-US" w:eastAsia="zh-CN" w:bidi="ar-SA"/>
        </w:rPr>
        <w:t>工业领域产生和收集的数据，包括研发设计、生产制造、经营管理、运行维护、平台运营等过程中收集和产生的任何以电子或者其他方式记录的数据。</w:t>
      </w:r>
    </w:p>
    <w:p w14:paraId="7AC7397F">
      <w:pPr>
        <w:pStyle w:val="32"/>
        <w:bidi w:val="0"/>
        <w:spacing w:line="360" w:lineRule="auto"/>
        <w:outlineLvl w:val="9"/>
        <w:rPr>
          <w:rFonts w:hint="default" w:ascii="宋体" w:hAnsi="宋体" w:eastAsia="宋体" w:cs="宋体"/>
          <w:color w:val="auto"/>
          <w:kern w:val="2"/>
          <w:sz w:val="21"/>
          <w:szCs w:val="24"/>
          <w:highlight w:val="none"/>
          <w:lang w:val="en-US" w:eastAsia="zh-CN" w:bidi="ar-SA"/>
        </w:rPr>
      </w:pPr>
      <w:bookmarkStart w:id="108" w:name="_Toc30316"/>
      <w:bookmarkEnd w:id="108"/>
      <w:bookmarkStart w:id="109" w:name="_Toc16107"/>
      <w:bookmarkEnd w:id="109"/>
      <w:bookmarkStart w:id="110" w:name="_Toc18107"/>
      <w:bookmarkEnd w:id="110"/>
      <w:bookmarkStart w:id="111" w:name="_Toc30198"/>
      <w:bookmarkEnd w:id="111"/>
      <w:bookmarkStart w:id="112" w:name="_Toc30990"/>
      <w:bookmarkEnd w:id="112"/>
      <w:bookmarkStart w:id="113" w:name="_Toc26944"/>
      <w:bookmarkEnd w:id="113"/>
      <w:bookmarkStart w:id="114" w:name="_Toc22288"/>
      <w:bookmarkEnd w:id="114"/>
      <w:bookmarkStart w:id="115" w:name="_Toc26472"/>
      <w:bookmarkEnd w:id="115"/>
      <w:bookmarkStart w:id="116" w:name="_Toc20008"/>
      <w:bookmarkEnd w:id="116"/>
    </w:p>
    <w:p w14:paraId="20F4E957">
      <w:pPr>
        <w:pStyle w:val="31"/>
        <w:spacing w:line="360" w:lineRule="auto"/>
        <w:rPr>
          <w:rFonts w:hint="default" w:ascii="黑体" w:hAnsi="黑体" w:eastAsia="黑体" w:cs="黑体"/>
          <w:color w:val="auto"/>
          <w:kern w:val="2"/>
          <w:sz w:val="21"/>
          <w:szCs w:val="24"/>
          <w:highlight w:val="none"/>
          <w:lang w:val="en-US" w:eastAsia="zh-CN" w:bidi="ar-SA"/>
        </w:rPr>
      </w:pPr>
      <w:r>
        <w:rPr>
          <w:rFonts w:hint="eastAsia" w:ascii="黑体" w:hAnsi="黑体" w:eastAsia="黑体" w:cs="黑体"/>
          <w:color w:val="auto"/>
          <w:kern w:val="2"/>
          <w:sz w:val="21"/>
          <w:szCs w:val="24"/>
          <w:highlight w:val="none"/>
          <w:lang w:val="en-US" w:eastAsia="zh-CN" w:bidi="ar-SA"/>
        </w:rPr>
        <w:t xml:space="preserve">工业数据采集  </w:t>
      </w:r>
      <w:r>
        <w:rPr>
          <w:rFonts w:hint="default" w:ascii="黑体" w:hAnsi="黑体" w:eastAsia="黑体" w:cs="黑体"/>
          <w:color w:val="auto"/>
          <w:kern w:val="2"/>
          <w:sz w:val="21"/>
          <w:szCs w:val="24"/>
          <w:highlight w:val="none"/>
          <w:lang w:val="en-US" w:eastAsia="zh-CN" w:bidi="ar-SA"/>
        </w:rPr>
        <w:t>industrial data collection</w:t>
      </w:r>
    </w:p>
    <w:p w14:paraId="4AC7E339">
      <w:pPr>
        <w:pStyle w:val="31"/>
        <w:spacing w:line="360" w:lineRule="auto"/>
        <w:rPr>
          <w:rFonts w:hint="default" w:ascii="宋体" w:hAnsi="宋体" w:eastAsia="宋体" w:cs="宋体"/>
          <w:color w:val="auto"/>
          <w:kern w:val="2"/>
          <w:sz w:val="21"/>
          <w:szCs w:val="24"/>
          <w:highlight w:val="none"/>
          <w:lang w:val="en-US" w:eastAsia="zh-CN" w:bidi="ar-SA"/>
        </w:rPr>
      </w:pPr>
      <w:r>
        <w:rPr>
          <w:rFonts w:hint="default" w:ascii="宋体" w:hAnsi="宋体" w:eastAsia="宋体" w:cs="宋体"/>
          <w:color w:val="auto"/>
          <w:kern w:val="2"/>
          <w:sz w:val="21"/>
          <w:szCs w:val="24"/>
          <w:highlight w:val="none"/>
          <w:lang w:val="en-US" w:eastAsia="zh-CN" w:bidi="ar-SA"/>
        </w:rPr>
        <w:t>利用采集装置,对工业设备、信息化系统、自动化系统和环境等工业系统产生的数据进行收集的过程。</w:t>
      </w:r>
    </w:p>
    <w:p w14:paraId="0EF953D6">
      <w:pPr>
        <w:pStyle w:val="31"/>
        <w:spacing w:line="360" w:lineRule="auto"/>
        <w:rPr>
          <w:rFonts w:hint="default" w:ascii="宋体" w:hAnsi="宋体" w:eastAsia="宋体" w:cs="宋体"/>
          <w:color w:val="auto"/>
          <w:kern w:val="2"/>
          <w:sz w:val="21"/>
          <w:szCs w:val="24"/>
          <w:highlight w:val="none"/>
          <w:lang w:val="en-US" w:eastAsia="zh-CN" w:bidi="ar-SA"/>
        </w:rPr>
      </w:pPr>
      <w:r>
        <w:rPr>
          <w:rFonts w:hint="eastAsia" w:hAnsi="宋体" w:cs="宋体"/>
          <w:color w:val="auto"/>
          <w:kern w:val="2"/>
          <w:sz w:val="21"/>
          <w:szCs w:val="24"/>
          <w:highlight w:val="none"/>
          <w:lang w:val="en-US" w:eastAsia="zh-CN" w:bidi="ar-SA"/>
        </w:rPr>
        <w:t>[来源</w:t>
      </w:r>
      <w:r>
        <w:rPr>
          <w:rFonts w:hint="eastAsia" w:ascii="宋体" w:hAnsi="宋体" w:cs="宋体"/>
          <w:color w:val="auto"/>
          <w:kern w:val="2"/>
          <w:sz w:val="21"/>
          <w:szCs w:val="24"/>
          <w:highlight w:val="none"/>
          <w:lang w:val="en-US" w:eastAsia="zh-CN" w:bidi="ar-SA"/>
        </w:rPr>
        <w:t>：GB</w:t>
      </w:r>
      <w:r>
        <w:rPr>
          <w:rFonts w:hint="eastAsia" w:hAnsi="宋体" w:cs="宋体"/>
          <w:color w:val="auto"/>
          <w:kern w:val="2"/>
          <w:sz w:val="21"/>
          <w:szCs w:val="24"/>
          <w:highlight w:val="none"/>
          <w:lang w:val="en-US" w:eastAsia="zh-CN" w:bidi="ar-SA"/>
        </w:rPr>
        <w:t>/</w:t>
      </w:r>
      <w:r>
        <w:rPr>
          <w:rFonts w:hint="eastAsia" w:ascii="宋体" w:hAnsi="宋体" w:cs="宋体"/>
          <w:color w:val="auto"/>
          <w:kern w:val="2"/>
          <w:sz w:val="21"/>
          <w:szCs w:val="24"/>
          <w:highlight w:val="none"/>
          <w:lang w:val="en-US" w:eastAsia="zh-CN" w:bidi="ar-SA"/>
        </w:rPr>
        <w:t>T</w:t>
      </w:r>
      <w:r>
        <w:rPr>
          <w:rFonts w:hint="eastAsia" w:hAnsi="宋体" w:cs="宋体"/>
          <w:color w:val="auto"/>
          <w:kern w:val="2"/>
          <w:sz w:val="21"/>
          <w:szCs w:val="24"/>
          <w:highlight w:val="none"/>
          <w:lang w:val="en-US" w:eastAsia="zh-CN" w:bidi="ar-SA"/>
        </w:rPr>
        <w:t xml:space="preserve"> </w:t>
      </w:r>
      <w:r>
        <w:rPr>
          <w:rFonts w:hint="eastAsia" w:ascii="宋体" w:hAnsi="宋体" w:eastAsia="宋体" w:cs="宋体"/>
          <w:color w:val="auto"/>
          <w:kern w:val="2"/>
          <w:sz w:val="21"/>
          <w:szCs w:val="24"/>
          <w:highlight w:val="none"/>
          <w:lang w:val="en-US" w:eastAsia="zh-CN" w:bidi="ar-SA"/>
        </w:rPr>
        <w:t>41778</w:t>
      </w:r>
      <w:r>
        <w:rPr>
          <w:rFonts w:hint="eastAsia" w:hAnsi="宋体" w:cs="宋体"/>
          <w:color w:val="auto"/>
          <w:kern w:val="2"/>
          <w:sz w:val="21"/>
          <w:szCs w:val="24"/>
          <w:highlight w:val="none"/>
          <w:lang w:val="en-US" w:eastAsia="zh-CN" w:bidi="ar-SA"/>
        </w:rPr>
        <w:t>—</w:t>
      </w:r>
      <w:r>
        <w:rPr>
          <w:rFonts w:hint="eastAsia" w:ascii="宋体" w:hAnsi="宋体" w:eastAsia="宋体" w:cs="宋体"/>
          <w:color w:val="auto"/>
          <w:kern w:val="2"/>
          <w:sz w:val="21"/>
          <w:szCs w:val="24"/>
          <w:highlight w:val="none"/>
          <w:lang w:val="en-US" w:eastAsia="zh-CN" w:bidi="ar-SA"/>
        </w:rPr>
        <w:t>2022</w:t>
      </w:r>
      <w:r>
        <w:rPr>
          <w:rFonts w:hint="eastAsia" w:hAnsi="宋体" w:cs="宋体"/>
          <w:color w:val="auto"/>
          <w:kern w:val="2"/>
          <w:sz w:val="21"/>
          <w:szCs w:val="24"/>
          <w:highlight w:val="none"/>
          <w:lang w:val="en-US" w:eastAsia="zh-CN" w:bidi="ar-SA"/>
        </w:rPr>
        <w:t>,</w:t>
      </w:r>
      <w:r>
        <w:rPr>
          <w:rFonts w:hint="eastAsia" w:ascii="宋体" w:hAnsi="宋体" w:eastAsia="宋体" w:cs="宋体"/>
          <w:color w:val="auto"/>
          <w:kern w:val="2"/>
          <w:sz w:val="21"/>
          <w:szCs w:val="24"/>
          <w:highlight w:val="none"/>
          <w:lang w:val="en-US" w:eastAsia="zh-CN" w:bidi="ar-SA"/>
        </w:rPr>
        <w:t>3</w:t>
      </w:r>
      <w:r>
        <w:rPr>
          <w:rFonts w:hint="eastAsia" w:hAnsi="宋体" w:cs="宋体"/>
          <w:color w:val="auto"/>
          <w:kern w:val="2"/>
          <w:sz w:val="21"/>
          <w:szCs w:val="24"/>
          <w:highlight w:val="none"/>
          <w:lang w:val="en-US" w:eastAsia="zh-CN" w:bidi="ar-SA"/>
        </w:rPr>
        <w:t>.</w:t>
      </w:r>
      <w:r>
        <w:rPr>
          <w:rFonts w:hint="eastAsia" w:ascii="宋体" w:hAnsi="宋体" w:eastAsia="宋体" w:cs="宋体"/>
          <w:color w:val="auto"/>
          <w:kern w:val="2"/>
          <w:sz w:val="21"/>
          <w:szCs w:val="24"/>
          <w:highlight w:val="none"/>
          <w:lang w:val="en-US" w:eastAsia="zh-CN" w:bidi="ar-SA"/>
        </w:rPr>
        <w:t>23</w:t>
      </w:r>
      <w:r>
        <w:rPr>
          <w:rFonts w:hint="eastAsia" w:hAnsi="宋体" w:cs="宋体"/>
          <w:color w:val="auto"/>
          <w:kern w:val="2"/>
          <w:sz w:val="21"/>
          <w:szCs w:val="24"/>
          <w:highlight w:val="none"/>
          <w:lang w:val="en-US" w:eastAsia="zh-CN" w:bidi="ar-SA"/>
        </w:rPr>
        <w:t>]</w:t>
      </w:r>
    </w:p>
    <w:p w14:paraId="3F342FBC">
      <w:pPr>
        <w:pStyle w:val="32"/>
        <w:bidi w:val="0"/>
        <w:spacing w:line="360" w:lineRule="auto"/>
        <w:outlineLvl w:val="9"/>
        <w:rPr>
          <w:rFonts w:hint="default" w:ascii="宋体" w:hAnsi="宋体" w:eastAsia="宋体" w:cs="宋体"/>
          <w:color w:val="auto"/>
          <w:kern w:val="2"/>
          <w:sz w:val="21"/>
          <w:szCs w:val="24"/>
          <w:highlight w:val="none"/>
          <w:lang w:val="en-US" w:eastAsia="zh-CN" w:bidi="ar-SA"/>
        </w:rPr>
      </w:pPr>
      <w:bookmarkStart w:id="117" w:name="_Toc3909"/>
      <w:bookmarkEnd w:id="117"/>
      <w:bookmarkStart w:id="118" w:name="_Toc5777"/>
      <w:bookmarkEnd w:id="118"/>
      <w:bookmarkStart w:id="119" w:name="_Toc28401"/>
      <w:bookmarkEnd w:id="119"/>
      <w:bookmarkStart w:id="120" w:name="_Toc3056"/>
      <w:bookmarkEnd w:id="120"/>
      <w:bookmarkStart w:id="121" w:name="_Toc22504"/>
      <w:bookmarkEnd w:id="121"/>
      <w:bookmarkStart w:id="122" w:name="_Toc26216"/>
      <w:bookmarkEnd w:id="122"/>
      <w:bookmarkStart w:id="123" w:name="_Toc17032"/>
      <w:bookmarkEnd w:id="123"/>
      <w:bookmarkStart w:id="124" w:name="_Toc12835"/>
      <w:bookmarkEnd w:id="124"/>
      <w:bookmarkStart w:id="125" w:name="_Toc4648"/>
      <w:bookmarkEnd w:id="125"/>
      <w:bookmarkStart w:id="126" w:name="_Toc25533"/>
      <w:bookmarkEnd w:id="126"/>
    </w:p>
    <w:p w14:paraId="0EE1B25D">
      <w:pPr>
        <w:pStyle w:val="31"/>
        <w:spacing w:line="360" w:lineRule="auto"/>
        <w:rPr>
          <w:rFonts w:hint="default" w:ascii="黑体" w:hAnsi="黑体" w:eastAsia="黑体" w:cs="黑体"/>
          <w:color w:val="auto"/>
          <w:kern w:val="2"/>
          <w:sz w:val="21"/>
          <w:szCs w:val="24"/>
          <w:highlight w:val="none"/>
          <w:lang w:val="en-US" w:eastAsia="zh-CN" w:bidi="ar-SA"/>
        </w:rPr>
      </w:pPr>
      <w:r>
        <w:rPr>
          <w:rFonts w:hint="eastAsia" w:ascii="黑体" w:hAnsi="黑体" w:eastAsia="黑体" w:cs="黑体"/>
          <w:color w:val="auto"/>
          <w:kern w:val="2"/>
          <w:sz w:val="21"/>
          <w:szCs w:val="24"/>
          <w:highlight w:val="none"/>
          <w:lang w:val="en-US" w:eastAsia="zh-CN" w:bidi="ar-SA"/>
        </w:rPr>
        <w:t>工业数据存储</w:t>
      </w:r>
      <w:r>
        <w:rPr>
          <w:rFonts w:hint="default" w:ascii="黑体" w:hAnsi="黑体" w:eastAsia="黑体" w:cs="黑体"/>
          <w:color w:val="auto"/>
          <w:kern w:val="2"/>
          <w:sz w:val="21"/>
          <w:szCs w:val="24"/>
          <w:highlight w:val="none"/>
          <w:lang w:val="en-US" w:eastAsia="zh-CN" w:bidi="ar-SA"/>
        </w:rPr>
        <w:t xml:space="preserve"> </w:t>
      </w:r>
      <w:r>
        <w:rPr>
          <w:rFonts w:hint="eastAsia" w:ascii="黑体" w:hAnsi="黑体" w:eastAsia="黑体" w:cs="黑体"/>
          <w:color w:val="auto"/>
          <w:kern w:val="2"/>
          <w:sz w:val="21"/>
          <w:szCs w:val="24"/>
          <w:highlight w:val="none"/>
          <w:lang w:val="en-US" w:eastAsia="zh-CN" w:bidi="ar-SA"/>
        </w:rPr>
        <w:t xml:space="preserve"> </w:t>
      </w:r>
      <w:r>
        <w:rPr>
          <w:rFonts w:hint="default" w:ascii="黑体" w:hAnsi="黑体" w:eastAsia="黑体" w:cs="黑体"/>
          <w:color w:val="auto"/>
          <w:kern w:val="2"/>
          <w:sz w:val="21"/>
          <w:szCs w:val="24"/>
          <w:highlight w:val="none"/>
          <w:lang w:val="en-US" w:eastAsia="zh-CN" w:bidi="ar-SA"/>
        </w:rPr>
        <w:t>industrial data</w:t>
      </w:r>
      <w:r>
        <w:rPr>
          <w:rFonts w:hint="eastAsia" w:ascii="黑体" w:hAnsi="黑体" w:eastAsia="黑体" w:cs="黑体"/>
          <w:color w:val="auto"/>
          <w:kern w:val="2"/>
          <w:sz w:val="21"/>
          <w:szCs w:val="24"/>
          <w:highlight w:val="none"/>
          <w:lang w:val="en-US" w:eastAsia="zh-CN" w:bidi="ar-SA"/>
        </w:rPr>
        <w:t xml:space="preserve"> </w:t>
      </w:r>
      <w:r>
        <w:rPr>
          <w:rFonts w:hint="default" w:ascii="黑体" w:hAnsi="黑体" w:eastAsia="黑体" w:cs="黑体"/>
          <w:color w:val="auto"/>
          <w:kern w:val="2"/>
          <w:sz w:val="21"/>
          <w:szCs w:val="24"/>
          <w:highlight w:val="none"/>
          <w:lang w:val="en-US" w:eastAsia="zh-CN" w:bidi="ar-SA"/>
        </w:rPr>
        <w:t>storage</w:t>
      </w:r>
    </w:p>
    <w:p w14:paraId="6A358C8B">
      <w:pPr>
        <w:pStyle w:val="31"/>
        <w:spacing w:line="360" w:lineRule="auto"/>
        <w:rPr>
          <w:rFonts w:hint="default" w:ascii="宋体" w:hAnsi="宋体" w:eastAsia="宋体" w:cs="宋体"/>
          <w:color w:val="auto"/>
          <w:kern w:val="2"/>
          <w:sz w:val="21"/>
          <w:szCs w:val="24"/>
          <w:highlight w:val="none"/>
          <w:lang w:val="en-US" w:eastAsia="zh-CN" w:bidi="ar-SA"/>
        </w:rPr>
      </w:pPr>
      <w:r>
        <w:rPr>
          <w:rFonts w:hint="default" w:ascii="宋体" w:hAnsi="宋体" w:eastAsia="宋体" w:cs="宋体"/>
          <w:color w:val="auto"/>
          <w:kern w:val="2"/>
          <w:sz w:val="21"/>
          <w:szCs w:val="24"/>
          <w:highlight w:val="none"/>
          <w:lang w:val="en-US" w:eastAsia="zh-CN" w:bidi="ar-SA"/>
        </w:rPr>
        <w:t>工业数据以某种格式记录在计算机内部或外部存储介质上的行为。</w:t>
      </w:r>
    </w:p>
    <w:p w14:paraId="1AD90EB0">
      <w:pPr>
        <w:pStyle w:val="32"/>
        <w:bidi w:val="0"/>
        <w:spacing w:line="360" w:lineRule="auto"/>
        <w:outlineLvl w:val="9"/>
        <w:rPr>
          <w:rFonts w:hint="default" w:ascii="宋体" w:hAnsi="宋体" w:eastAsia="宋体" w:cs="宋体"/>
          <w:color w:val="auto"/>
          <w:kern w:val="2"/>
          <w:sz w:val="21"/>
          <w:szCs w:val="24"/>
          <w:highlight w:val="none"/>
          <w:lang w:val="en-US" w:eastAsia="zh-CN" w:bidi="ar-SA"/>
        </w:rPr>
      </w:pPr>
      <w:bookmarkStart w:id="127" w:name="_Toc5451"/>
      <w:bookmarkEnd w:id="127"/>
      <w:bookmarkStart w:id="128" w:name="_Toc28454"/>
      <w:bookmarkEnd w:id="128"/>
      <w:bookmarkStart w:id="129" w:name="_Toc15891"/>
      <w:bookmarkEnd w:id="129"/>
      <w:bookmarkStart w:id="130" w:name="_Toc16828"/>
      <w:bookmarkEnd w:id="130"/>
      <w:bookmarkStart w:id="131" w:name="_Toc1780"/>
      <w:bookmarkEnd w:id="131"/>
      <w:bookmarkStart w:id="132" w:name="_Toc3941"/>
      <w:bookmarkEnd w:id="132"/>
      <w:bookmarkStart w:id="133" w:name="_Toc1689"/>
      <w:bookmarkEnd w:id="133"/>
      <w:bookmarkStart w:id="134" w:name="_Toc25973"/>
      <w:bookmarkEnd w:id="134"/>
      <w:bookmarkStart w:id="135" w:name="_Toc23542"/>
      <w:bookmarkEnd w:id="135"/>
      <w:bookmarkStart w:id="136" w:name="_Toc3868"/>
      <w:bookmarkEnd w:id="136"/>
    </w:p>
    <w:p w14:paraId="56DEAA77">
      <w:pPr>
        <w:pStyle w:val="31"/>
        <w:spacing w:line="360" w:lineRule="auto"/>
        <w:rPr>
          <w:rFonts w:hint="default" w:ascii="黑体" w:hAnsi="黑体" w:eastAsia="黑体" w:cs="黑体"/>
          <w:color w:val="auto"/>
          <w:kern w:val="2"/>
          <w:sz w:val="21"/>
          <w:szCs w:val="24"/>
          <w:highlight w:val="none"/>
          <w:lang w:val="en-US" w:eastAsia="zh-CN" w:bidi="ar-SA"/>
        </w:rPr>
      </w:pPr>
      <w:r>
        <w:rPr>
          <w:rFonts w:hint="eastAsia" w:ascii="黑体" w:hAnsi="黑体" w:eastAsia="黑体" w:cs="黑体"/>
          <w:color w:val="auto"/>
          <w:kern w:val="2"/>
          <w:sz w:val="21"/>
          <w:szCs w:val="24"/>
          <w:highlight w:val="none"/>
          <w:lang w:val="en-US" w:eastAsia="zh-CN" w:bidi="ar-SA"/>
        </w:rPr>
        <w:t xml:space="preserve">工业数据使用  </w:t>
      </w:r>
      <w:r>
        <w:rPr>
          <w:rFonts w:hint="default" w:ascii="黑体" w:hAnsi="黑体" w:eastAsia="黑体" w:cs="黑体"/>
          <w:color w:val="auto"/>
          <w:kern w:val="2"/>
          <w:sz w:val="21"/>
          <w:szCs w:val="24"/>
          <w:highlight w:val="none"/>
          <w:lang w:val="en-US" w:eastAsia="zh-CN" w:bidi="ar-SA"/>
        </w:rPr>
        <w:t>industrial data</w:t>
      </w:r>
      <w:r>
        <w:rPr>
          <w:rFonts w:hint="eastAsia" w:ascii="黑体" w:hAnsi="黑体" w:eastAsia="黑体" w:cs="黑体"/>
          <w:color w:val="auto"/>
          <w:kern w:val="2"/>
          <w:sz w:val="21"/>
          <w:szCs w:val="24"/>
          <w:highlight w:val="none"/>
          <w:lang w:val="en-US" w:eastAsia="zh-CN" w:bidi="ar-SA"/>
        </w:rPr>
        <w:t xml:space="preserve"> use</w:t>
      </w:r>
    </w:p>
    <w:p w14:paraId="07DE70E3">
      <w:pPr>
        <w:pStyle w:val="31"/>
        <w:spacing w:line="360" w:lineRule="auto"/>
        <w:rPr>
          <w:rFonts w:hint="default" w:ascii="宋体" w:hAnsi="宋体" w:eastAsia="宋体" w:cs="宋体"/>
          <w:color w:val="auto"/>
          <w:kern w:val="2"/>
          <w:sz w:val="21"/>
          <w:szCs w:val="24"/>
          <w:highlight w:val="none"/>
          <w:lang w:val="en-US" w:eastAsia="zh-CN" w:bidi="ar-SA"/>
        </w:rPr>
      </w:pPr>
      <w:r>
        <w:rPr>
          <w:rFonts w:hint="eastAsia" w:hAnsi="宋体" w:cs="宋体"/>
          <w:color w:val="auto"/>
          <w:kern w:val="2"/>
          <w:sz w:val="21"/>
          <w:szCs w:val="24"/>
          <w:highlight w:val="none"/>
          <w:lang w:val="en-US" w:eastAsia="zh-CN" w:bidi="ar-SA"/>
        </w:rPr>
        <w:t>使用工业数据来完成某项现实任务</w:t>
      </w:r>
      <w:r>
        <w:rPr>
          <w:rFonts w:hint="default" w:ascii="宋体" w:hAnsi="宋体" w:eastAsia="宋体" w:cs="宋体"/>
          <w:color w:val="auto"/>
          <w:kern w:val="2"/>
          <w:sz w:val="21"/>
          <w:szCs w:val="24"/>
          <w:highlight w:val="none"/>
          <w:lang w:val="en-US" w:eastAsia="zh-CN" w:bidi="ar-SA"/>
        </w:rPr>
        <w:t>。</w:t>
      </w:r>
    </w:p>
    <w:p w14:paraId="320CE242">
      <w:pPr>
        <w:pStyle w:val="32"/>
        <w:bidi w:val="0"/>
        <w:spacing w:line="360" w:lineRule="auto"/>
        <w:outlineLvl w:val="9"/>
        <w:rPr>
          <w:rFonts w:hint="default" w:ascii="宋体" w:hAnsi="宋体" w:eastAsia="宋体" w:cs="宋体"/>
          <w:color w:val="auto"/>
          <w:kern w:val="2"/>
          <w:sz w:val="21"/>
          <w:szCs w:val="24"/>
          <w:highlight w:val="none"/>
          <w:lang w:val="en-US" w:eastAsia="zh-CN" w:bidi="ar-SA"/>
        </w:rPr>
      </w:pPr>
      <w:bookmarkStart w:id="137" w:name="_Toc12492"/>
      <w:bookmarkEnd w:id="137"/>
      <w:bookmarkStart w:id="138" w:name="_Toc22760"/>
      <w:bookmarkEnd w:id="138"/>
      <w:bookmarkStart w:id="139" w:name="_Toc2993"/>
      <w:bookmarkEnd w:id="139"/>
      <w:bookmarkStart w:id="140" w:name="_Toc24729"/>
      <w:bookmarkEnd w:id="140"/>
      <w:bookmarkStart w:id="141" w:name="_Toc24393"/>
      <w:bookmarkEnd w:id="141"/>
      <w:bookmarkStart w:id="142" w:name="_Toc12106"/>
      <w:bookmarkEnd w:id="142"/>
      <w:bookmarkStart w:id="143" w:name="_Toc28593"/>
      <w:bookmarkEnd w:id="143"/>
      <w:bookmarkStart w:id="144" w:name="_Toc19477"/>
      <w:bookmarkEnd w:id="144"/>
      <w:bookmarkStart w:id="145" w:name="_Toc3285"/>
      <w:bookmarkEnd w:id="145"/>
      <w:bookmarkStart w:id="146" w:name="_Toc30169"/>
      <w:bookmarkEnd w:id="146"/>
    </w:p>
    <w:p w14:paraId="3F69EB36">
      <w:pPr>
        <w:pStyle w:val="31"/>
        <w:spacing w:line="360" w:lineRule="auto"/>
        <w:rPr>
          <w:rFonts w:hint="default" w:ascii="黑体" w:hAnsi="黑体" w:eastAsia="黑体" w:cs="黑体"/>
          <w:color w:val="auto"/>
          <w:kern w:val="2"/>
          <w:sz w:val="21"/>
          <w:szCs w:val="24"/>
          <w:highlight w:val="none"/>
          <w:lang w:val="en-US" w:eastAsia="zh-CN" w:bidi="ar-SA"/>
        </w:rPr>
      </w:pPr>
      <w:r>
        <w:rPr>
          <w:rFonts w:hint="eastAsia" w:ascii="黑体" w:hAnsi="黑体" w:eastAsia="黑体" w:cs="黑体"/>
          <w:color w:val="auto"/>
          <w:kern w:val="2"/>
          <w:sz w:val="21"/>
          <w:szCs w:val="24"/>
          <w:highlight w:val="none"/>
          <w:lang w:val="en-US" w:eastAsia="zh-CN" w:bidi="ar-SA"/>
        </w:rPr>
        <w:t xml:space="preserve">工业数据加工  </w:t>
      </w:r>
      <w:r>
        <w:rPr>
          <w:rFonts w:hint="default" w:ascii="黑体" w:hAnsi="黑体" w:eastAsia="黑体" w:cs="黑体"/>
          <w:color w:val="auto"/>
          <w:kern w:val="2"/>
          <w:sz w:val="21"/>
          <w:szCs w:val="24"/>
          <w:highlight w:val="none"/>
          <w:lang w:val="en-US" w:eastAsia="zh-CN" w:bidi="ar-SA"/>
        </w:rPr>
        <w:t>industrial data</w:t>
      </w:r>
      <w:r>
        <w:rPr>
          <w:rFonts w:hint="eastAsia" w:ascii="黑体" w:hAnsi="黑体" w:eastAsia="黑体" w:cs="黑体"/>
          <w:color w:val="auto"/>
          <w:kern w:val="2"/>
          <w:sz w:val="21"/>
          <w:szCs w:val="24"/>
          <w:highlight w:val="none"/>
          <w:lang w:val="en-US" w:eastAsia="zh-CN" w:bidi="ar-SA"/>
        </w:rPr>
        <w:t xml:space="preserve"> </w:t>
      </w:r>
      <w:r>
        <w:rPr>
          <w:rFonts w:hint="default" w:ascii="黑体" w:hAnsi="黑体" w:eastAsia="黑体" w:cs="黑体"/>
          <w:color w:val="auto"/>
          <w:kern w:val="2"/>
          <w:sz w:val="21"/>
          <w:szCs w:val="24"/>
          <w:highlight w:val="none"/>
          <w:lang w:val="en-US" w:eastAsia="zh-CN" w:bidi="ar-SA"/>
        </w:rPr>
        <w:t>processing</w:t>
      </w:r>
    </w:p>
    <w:p w14:paraId="59820126">
      <w:pPr>
        <w:pStyle w:val="31"/>
        <w:spacing w:line="360" w:lineRule="auto"/>
        <w:rPr>
          <w:rFonts w:hint="default"/>
          <w:color w:val="auto"/>
          <w:highlight w:val="none"/>
          <w:lang w:val="en-US" w:eastAsia="zh-CN"/>
        </w:rPr>
      </w:pPr>
      <w:r>
        <w:rPr>
          <w:rFonts w:hint="default" w:ascii="宋体" w:hAnsi="宋体" w:eastAsia="宋体" w:cs="宋体"/>
          <w:color w:val="auto"/>
          <w:kern w:val="2"/>
          <w:sz w:val="21"/>
          <w:szCs w:val="24"/>
          <w:highlight w:val="none"/>
          <w:lang w:val="en-US" w:eastAsia="zh-CN" w:bidi="ar-SA"/>
        </w:rPr>
        <w:t>通过对工业数据进行数据挖掘、分析、加工等活动，获取目的结果的行为。</w:t>
      </w:r>
    </w:p>
    <w:p w14:paraId="7E55CF52">
      <w:pPr>
        <w:pStyle w:val="32"/>
        <w:bidi w:val="0"/>
        <w:spacing w:line="360" w:lineRule="auto"/>
        <w:outlineLvl w:val="9"/>
        <w:rPr>
          <w:rFonts w:hint="default"/>
          <w:color w:val="auto"/>
          <w:highlight w:val="none"/>
          <w:lang w:val="en-US" w:eastAsia="zh-CN"/>
        </w:rPr>
      </w:pPr>
      <w:bookmarkStart w:id="147" w:name="_Toc22050"/>
      <w:bookmarkEnd w:id="147"/>
      <w:bookmarkStart w:id="148" w:name="_Toc7864"/>
      <w:bookmarkEnd w:id="148"/>
      <w:bookmarkStart w:id="149" w:name="_Toc10996"/>
      <w:bookmarkEnd w:id="149"/>
      <w:bookmarkStart w:id="150" w:name="_Toc31811"/>
      <w:bookmarkEnd w:id="150"/>
      <w:bookmarkStart w:id="151" w:name="_Toc15120"/>
      <w:bookmarkEnd w:id="151"/>
      <w:bookmarkStart w:id="152" w:name="_Toc21324"/>
      <w:bookmarkEnd w:id="152"/>
      <w:bookmarkStart w:id="153" w:name="_Toc14176"/>
      <w:bookmarkEnd w:id="153"/>
      <w:bookmarkStart w:id="154" w:name="_Toc29288"/>
      <w:bookmarkEnd w:id="154"/>
      <w:bookmarkStart w:id="155" w:name="_Toc1221"/>
      <w:bookmarkEnd w:id="155"/>
      <w:bookmarkStart w:id="156" w:name="_Toc18749"/>
      <w:bookmarkEnd w:id="156"/>
    </w:p>
    <w:p w14:paraId="6A57C7AC">
      <w:pPr>
        <w:pStyle w:val="31"/>
        <w:spacing w:line="360" w:lineRule="auto"/>
        <w:rPr>
          <w:rFonts w:hint="default" w:ascii="黑体" w:hAnsi="黑体" w:eastAsia="黑体" w:cs="黑体"/>
          <w:color w:val="auto"/>
          <w:kern w:val="2"/>
          <w:sz w:val="21"/>
          <w:szCs w:val="24"/>
          <w:highlight w:val="none"/>
          <w:lang w:val="en-US" w:eastAsia="zh-CN" w:bidi="ar-SA"/>
        </w:rPr>
      </w:pPr>
      <w:r>
        <w:rPr>
          <w:rFonts w:hint="eastAsia" w:ascii="黑体" w:hAnsi="黑体" w:eastAsia="黑体" w:cs="黑体"/>
          <w:color w:val="auto"/>
          <w:kern w:val="2"/>
          <w:sz w:val="21"/>
          <w:szCs w:val="24"/>
          <w:highlight w:val="none"/>
          <w:lang w:val="en-US" w:eastAsia="zh-CN" w:bidi="ar-SA"/>
        </w:rPr>
        <w:t xml:space="preserve">工业数据传输  </w:t>
      </w:r>
      <w:r>
        <w:rPr>
          <w:rFonts w:hint="default" w:ascii="黑体" w:hAnsi="黑体" w:eastAsia="黑体" w:cs="黑体"/>
          <w:color w:val="auto"/>
          <w:kern w:val="2"/>
          <w:sz w:val="21"/>
          <w:szCs w:val="24"/>
          <w:highlight w:val="none"/>
          <w:lang w:val="en-US" w:eastAsia="zh-CN" w:bidi="ar-SA"/>
        </w:rPr>
        <w:t>industrial data</w:t>
      </w:r>
      <w:r>
        <w:rPr>
          <w:rFonts w:hint="eastAsia" w:ascii="黑体" w:hAnsi="黑体" w:eastAsia="黑体" w:cs="黑体"/>
          <w:color w:val="auto"/>
          <w:kern w:val="2"/>
          <w:sz w:val="21"/>
          <w:szCs w:val="24"/>
          <w:highlight w:val="none"/>
          <w:lang w:val="en-US" w:eastAsia="zh-CN" w:bidi="ar-SA"/>
        </w:rPr>
        <w:t xml:space="preserve"> </w:t>
      </w:r>
      <w:r>
        <w:rPr>
          <w:rFonts w:hint="default" w:ascii="黑体" w:hAnsi="黑体" w:eastAsia="黑体" w:cs="黑体"/>
          <w:color w:val="auto"/>
          <w:kern w:val="2"/>
          <w:sz w:val="21"/>
          <w:szCs w:val="24"/>
          <w:highlight w:val="none"/>
          <w:lang w:val="en-US" w:eastAsia="zh-CN" w:bidi="ar-SA"/>
        </w:rPr>
        <w:t>transmission</w:t>
      </w:r>
    </w:p>
    <w:p w14:paraId="264AC9B8">
      <w:pPr>
        <w:pStyle w:val="31"/>
        <w:spacing w:line="360" w:lineRule="auto"/>
        <w:rPr>
          <w:rFonts w:hint="default" w:ascii="宋体" w:hAnsi="宋体" w:eastAsia="宋体" w:cs="宋体"/>
          <w:color w:val="auto"/>
          <w:kern w:val="2"/>
          <w:sz w:val="21"/>
          <w:szCs w:val="24"/>
          <w:highlight w:val="none"/>
          <w:lang w:val="en-US" w:eastAsia="zh-CN" w:bidi="ar-SA"/>
        </w:rPr>
      </w:pPr>
      <w:r>
        <w:rPr>
          <w:rFonts w:hint="default" w:ascii="宋体" w:hAnsi="宋体" w:eastAsia="宋体" w:cs="宋体"/>
          <w:color w:val="auto"/>
          <w:kern w:val="2"/>
          <w:sz w:val="21"/>
          <w:szCs w:val="24"/>
          <w:highlight w:val="none"/>
          <w:lang w:val="en-US" w:eastAsia="zh-CN" w:bidi="ar-SA"/>
        </w:rPr>
        <w:t>工业数据从一个系统、设备、平台、企业传送到另一个系统、设备、平台、企业的通信过程。</w:t>
      </w:r>
    </w:p>
    <w:p w14:paraId="01279DC9">
      <w:pPr>
        <w:pStyle w:val="32"/>
        <w:bidi w:val="0"/>
        <w:spacing w:line="360" w:lineRule="auto"/>
        <w:outlineLvl w:val="9"/>
        <w:rPr>
          <w:rFonts w:hint="default" w:ascii="宋体" w:hAnsi="宋体" w:eastAsia="宋体" w:cs="宋体"/>
          <w:color w:val="auto"/>
          <w:kern w:val="2"/>
          <w:sz w:val="21"/>
          <w:szCs w:val="24"/>
          <w:highlight w:val="none"/>
          <w:lang w:val="en-US" w:eastAsia="zh-CN" w:bidi="ar-SA"/>
        </w:rPr>
      </w:pPr>
      <w:bookmarkStart w:id="157" w:name="_Toc28051"/>
      <w:bookmarkEnd w:id="157"/>
      <w:bookmarkStart w:id="158" w:name="_Toc23267"/>
      <w:bookmarkEnd w:id="158"/>
      <w:bookmarkStart w:id="159" w:name="_Toc5584"/>
      <w:bookmarkEnd w:id="159"/>
      <w:bookmarkStart w:id="160" w:name="_Toc17494"/>
      <w:bookmarkEnd w:id="160"/>
      <w:bookmarkStart w:id="161" w:name="_Toc13027"/>
      <w:bookmarkEnd w:id="161"/>
      <w:bookmarkStart w:id="162" w:name="_Toc22965"/>
      <w:bookmarkEnd w:id="162"/>
      <w:bookmarkStart w:id="163" w:name="_Toc7207"/>
      <w:bookmarkEnd w:id="163"/>
      <w:bookmarkStart w:id="164" w:name="_Toc29270"/>
      <w:bookmarkEnd w:id="164"/>
      <w:bookmarkStart w:id="165" w:name="_Toc19553"/>
      <w:bookmarkEnd w:id="165"/>
      <w:bookmarkStart w:id="166" w:name="_Toc31559"/>
      <w:bookmarkEnd w:id="166"/>
    </w:p>
    <w:p w14:paraId="21562EC9">
      <w:pPr>
        <w:pStyle w:val="31"/>
        <w:spacing w:line="360" w:lineRule="auto"/>
        <w:rPr>
          <w:rFonts w:hint="default" w:ascii="黑体" w:hAnsi="黑体" w:eastAsia="黑体" w:cs="黑体"/>
          <w:color w:val="auto"/>
          <w:kern w:val="2"/>
          <w:sz w:val="21"/>
          <w:szCs w:val="24"/>
          <w:highlight w:val="none"/>
          <w:lang w:val="en-US" w:eastAsia="zh-CN" w:bidi="ar-SA"/>
        </w:rPr>
      </w:pPr>
      <w:r>
        <w:rPr>
          <w:rFonts w:hint="eastAsia" w:ascii="黑体" w:hAnsi="黑体" w:eastAsia="黑体" w:cs="黑体"/>
          <w:color w:val="auto"/>
          <w:kern w:val="2"/>
          <w:sz w:val="21"/>
          <w:szCs w:val="24"/>
          <w:highlight w:val="none"/>
          <w:lang w:val="en-US" w:eastAsia="zh-CN" w:bidi="ar-SA"/>
        </w:rPr>
        <w:t xml:space="preserve">工业数据共享  </w:t>
      </w:r>
      <w:r>
        <w:rPr>
          <w:rFonts w:hint="default" w:ascii="黑体" w:hAnsi="黑体" w:eastAsia="黑体" w:cs="黑体"/>
          <w:color w:val="auto"/>
          <w:kern w:val="2"/>
          <w:sz w:val="21"/>
          <w:szCs w:val="24"/>
          <w:highlight w:val="none"/>
          <w:lang w:val="en-US" w:eastAsia="zh-CN" w:bidi="ar-SA"/>
        </w:rPr>
        <w:t>industrial data</w:t>
      </w:r>
      <w:r>
        <w:rPr>
          <w:rFonts w:hint="eastAsia" w:ascii="黑体" w:hAnsi="黑体" w:eastAsia="黑体" w:cs="黑体"/>
          <w:color w:val="auto"/>
          <w:kern w:val="2"/>
          <w:sz w:val="21"/>
          <w:szCs w:val="24"/>
          <w:highlight w:val="none"/>
          <w:lang w:val="en-US" w:eastAsia="zh-CN" w:bidi="ar-SA"/>
        </w:rPr>
        <w:t xml:space="preserve"> </w:t>
      </w:r>
      <w:r>
        <w:rPr>
          <w:rFonts w:hint="default" w:ascii="黑体" w:hAnsi="黑体" w:eastAsia="黑体" w:cs="黑体"/>
          <w:color w:val="auto"/>
          <w:kern w:val="2"/>
          <w:sz w:val="21"/>
          <w:szCs w:val="24"/>
          <w:highlight w:val="none"/>
          <w:lang w:val="en-US" w:eastAsia="zh-CN" w:bidi="ar-SA"/>
        </w:rPr>
        <w:t>openness</w:t>
      </w:r>
    </w:p>
    <w:p w14:paraId="257E92CC">
      <w:pPr>
        <w:pStyle w:val="31"/>
        <w:spacing w:line="360" w:lineRule="auto"/>
        <w:rPr>
          <w:rFonts w:hint="default" w:ascii="宋体" w:hAnsi="宋体" w:eastAsia="宋体" w:cs="宋体"/>
          <w:color w:val="auto"/>
          <w:kern w:val="2"/>
          <w:sz w:val="21"/>
          <w:szCs w:val="24"/>
          <w:highlight w:val="none"/>
          <w:lang w:val="en-US" w:eastAsia="zh-CN" w:bidi="ar-SA"/>
        </w:rPr>
      </w:pPr>
      <w:r>
        <w:rPr>
          <w:rFonts w:hint="default" w:ascii="宋体" w:hAnsi="宋体" w:eastAsia="宋体" w:cs="宋体"/>
          <w:color w:val="auto"/>
          <w:kern w:val="2"/>
          <w:sz w:val="21"/>
          <w:szCs w:val="24"/>
          <w:highlight w:val="none"/>
          <w:lang w:val="en-US" w:eastAsia="zh-CN" w:bidi="ar-SA"/>
        </w:rPr>
        <w:t>工业数据处理者向其他数据处理者提供数据,或将工业数据处理权由一个处理者向另个处理者转移，且双方分别对数据拥有独立处理权的过程。</w:t>
      </w:r>
    </w:p>
    <w:p w14:paraId="1F90F8BF">
      <w:pPr>
        <w:pStyle w:val="32"/>
        <w:bidi w:val="0"/>
        <w:spacing w:line="360" w:lineRule="auto"/>
        <w:outlineLvl w:val="9"/>
        <w:rPr>
          <w:rFonts w:hint="default" w:ascii="宋体" w:hAnsi="宋体" w:eastAsia="宋体" w:cs="宋体"/>
          <w:color w:val="auto"/>
          <w:kern w:val="2"/>
          <w:sz w:val="21"/>
          <w:szCs w:val="24"/>
          <w:highlight w:val="none"/>
          <w:lang w:val="en-US" w:eastAsia="zh-CN" w:bidi="ar-SA"/>
        </w:rPr>
      </w:pPr>
      <w:bookmarkStart w:id="167" w:name="_Toc8991"/>
      <w:bookmarkEnd w:id="167"/>
      <w:bookmarkStart w:id="168" w:name="_Toc28346"/>
      <w:bookmarkEnd w:id="168"/>
      <w:bookmarkStart w:id="169" w:name="_Toc20761"/>
      <w:bookmarkEnd w:id="169"/>
      <w:bookmarkStart w:id="170" w:name="_Toc14964"/>
      <w:bookmarkEnd w:id="170"/>
      <w:bookmarkStart w:id="171" w:name="_Toc14831"/>
      <w:bookmarkEnd w:id="171"/>
      <w:bookmarkStart w:id="172" w:name="_Toc23366"/>
      <w:bookmarkEnd w:id="172"/>
      <w:bookmarkStart w:id="173" w:name="_Toc9643"/>
      <w:bookmarkEnd w:id="173"/>
      <w:bookmarkStart w:id="174" w:name="_Toc22290"/>
      <w:bookmarkEnd w:id="174"/>
      <w:bookmarkStart w:id="175" w:name="_Toc17596"/>
      <w:bookmarkEnd w:id="175"/>
      <w:bookmarkStart w:id="176" w:name="_Toc5790"/>
      <w:bookmarkEnd w:id="176"/>
    </w:p>
    <w:p w14:paraId="1862A8A7">
      <w:pPr>
        <w:pStyle w:val="31"/>
        <w:spacing w:line="360" w:lineRule="auto"/>
        <w:rPr>
          <w:rFonts w:hint="eastAsia" w:ascii="黑体" w:hAnsi="黑体" w:eastAsia="黑体" w:cs="黑体"/>
          <w:color w:val="auto"/>
          <w:kern w:val="2"/>
          <w:sz w:val="21"/>
          <w:szCs w:val="24"/>
          <w:highlight w:val="none"/>
          <w:lang w:val="en-US" w:eastAsia="zh-CN" w:bidi="ar-SA"/>
        </w:rPr>
      </w:pPr>
      <w:r>
        <w:rPr>
          <w:rFonts w:hint="eastAsia" w:ascii="黑体" w:hAnsi="黑体" w:eastAsia="黑体" w:cs="黑体"/>
          <w:color w:val="auto"/>
          <w:kern w:val="2"/>
          <w:sz w:val="21"/>
          <w:szCs w:val="24"/>
          <w:highlight w:val="none"/>
          <w:lang w:val="en-US" w:eastAsia="zh-CN" w:bidi="ar-SA"/>
        </w:rPr>
        <w:t>工业数据开放  industrial data openness</w:t>
      </w:r>
    </w:p>
    <w:p w14:paraId="514C5FD7">
      <w:pPr>
        <w:pStyle w:val="31"/>
        <w:spacing w:line="360" w:lineRule="auto"/>
        <w:rPr>
          <w:rFonts w:hint="eastAsia" w:hAnsi="宋体" w:cs="宋体"/>
          <w:color w:val="auto"/>
          <w:kern w:val="2"/>
          <w:sz w:val="21"/>
          <w:szCs w:val="24"/>
          <w:highlight w:val="none"/>
          <w:lang w:val="en-US" w:eastAsia="zh-CN" w:bidi="ar-SA"/>
        </w:rPr>
      </w:pPr>
      <w:r>
        <w:rPr>
          <w:rFonts w:hint="default" w:ascii="宋体" w:hAnsi="宋体" w:eastAsia="宋体" w:cs="宋体"/>
          <w:color w:val="auto"/>
          <w:kern w:val="2"/>
          <w:sz w:val="21"/>
          <w:szCs w:val="24"/>
          <w:highlight w:val="none"/>
          <w:lang w:val="en-US" w:eastAsia="zh-CN" w:bidi="ar-SA"/>
        </w:rPr>
        <w:t>指将</w:t>
      </w:r>
      <w:r>
        <w:rPr>
          <w:rFonts w:hint="eastAsia" w:hAnsi="宋体" w:cs="宋体"/>
          <w:color w:val="auto"/>
          <w:kern w:val="2"/>
          <w:sz w:val="21"/>
          <w:szCs w:val="24"/>
          <w:highlight w:val="none"/>
          <w:lang w:val="en-US" w:eastAsia="zh-CN" w:bidi="ar-SA"/>
        </w:rPr>
        <w:t>工业</w:t>
      </w:r>
      <w:r>
        <w:rPr>
          <w:rFonts w:hint="default" w:ascii="宋体" w:hAnsi="宋体" w:eastAsia="宋体" w:cs="宋体"/>
          <w:color w:val="auto"/>
          <w:kern w:val="2"/>
          <w:sz w:val="21"/>
          <w:szCs w:val="24"/>
          <w:highlight w:val="none"/>
          <w:lang w:val="en-US" w:eastAsia="zh-CN" w:bidi="ar-SA"/>
        </w:rPr>
        <w:t>数据免费开放给每一个希望使用数据的人，没有版权、专利和控制机制等的限制</w:t>
      </w:r>
      <w:r>
        <w:rPr>
          <w:rFonts w:hint="eastAsia" w:hAnsi="宋体" w:cs="宋体"/>
          <w:color w:val="auto"/>
          <w:kern w:val="2"/>
          <w:sz w:val="21"/>
          <w:szCs w:val="24"/>
          <w:highlight w:val="none"/>
          <w:lang w:val="en-US" w:eastAsia="zh-CN" w:bidi="ar-SA"/>
        </w:rPr>
        <w:t>。</w:t>
      </w:r>
    </w:p>
    <w:p w14:paraId="23572F38">
      <w:pPr>
        <w:pStyle w:val="30"/>
        <w:keepNext w:val="0"/>
        <w:keepLines w:val="0"/>
        <w:pageBreakBefore w:val="0"/>
        <w:kinsoku/>
        <w:wordWrap/>
        <w:overflowPunct/>
        <w:topLinePunct w:val="0"/>
        <w:bidi w:val="0"/>
        <w:adjustRightInd/>
        <w:snapToGrid/>
        <w:spacing w:before="0" w:beforeLines="0" w:after="0" w:afterLines="0" w:line="360" w:lineRule="auto"/>
        <w:outlineLvl w:val="0"/>
        <w:rPr>
          <w:rFonts w:hint="default" w:cs="Times New Roman"/>
          <w:color w:val="auto"/>
          <w:highlight w:val="none"/>
          <w:lang w:val="en-US" w:eastAsia="zh-CN"/>
        </w:rPr>
      </w:pPr>
      <w:bookmarkStart w:id="177" w:name="_Toc6066"/>
      <w:r>
        <w:rPr>
          <w:rFonts w:hint="eastAsia" w:cs="Times New Roman"/>
          <w:color w:val="auto"/>
          <w:highlight w:val="none"/>
          <w:lang w:val="en-US" w:eastAsia="zh-CN"/>
        </w:rPr>
        <w:t>工业数据分级</w:t>
      </w:r>
      <w:bookmarkEnd w:id="177"/>
    </w:p>
    <w:p w14:paraId="6EBC1480">
      <w:pPr>
        <w:pStyle w:val="31"/>
        <w:spacing w:line="360" w:lineRule="auto"/>
        <w:rPr>
          <w:rFonts w:hint="default"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应按照DB21/T 3867-2023中的要求对工业数据进行分级。</w:t>
      </w:r>
    </w:p>
    <w:p w14:paraId="76A7FF95">
      <w:pPr>
        <w:pStyle w:val="30"/>
        <w:keepNext w:val="0"/>
        <w:keepLines w:val="0"/>
        <w:pageBreakBefore w:val="0"/>
        <w:kinsoku/>
        <w:wordWrap/>
        <w:overflowPunct/>
        <w:topLinePunct w:val="0"/>
        <w:bidi w:val="0"/>
        <w:adjustRightInd/>
        <w:snapToGrid/>
        <w:spacing w:before="0" w:beforeLines="0" w:after="0" w:afterLines="0" w:line="360" w:lineRule="auto"/>
        <w:outlineLvl w:val="0"/>
        <w:rPr>
          <w:rFonts w:hint="default" w:cs="Times New Roman"/>
          <w:color w:val="auto"/>
          <w:highlight w:val="none"/>
          <w:lang w:val="en-US" w:eastAsia="zh-CN"/>
        </w:rPr>
      </w:pPr>
      <w:bookmarkStart w:id="178" w:name="_Toc15551"/>
      <w:bookmarkEnd w:id="178"/>
      <w:bookmarkStart w:id="179" w:name="_Toc22536"/>
      <w:bookmarkEnd w:id="179"/>
      <w:bookmarkStart w:id="180" w:name="_Toc4571"/>
      <w:bookmarkEnd w:id="180"/>
      <w:bookmarkStart w:id="181" w:name="_Toc23639"/>
      <w:bookmarkEnd w:id="181"/>
      <w:bookmarkStart w:id="182" w:name="_Toc8924"/>
      <w:bookmarkEnd w:id="182"/>
      <w:bookmarkStart w:id="183" w:name="_Toc10525"/>
      <w:bookmarkEnd w:id="183"/>
      <w:bookmarkStart w:id="184" w:name="_Toc18843"/>
      <w:bookmarkEnd w:id="184"/>
      <w:bookmarkStart w:id="185" w:name="_Toc19867"/>
      <w:bookmarkEnd w:id="185"/>
      <w:bookmarkStart w:id="186" w:name="_Toc20484"/>
      <w:bookmarkEnd w:id="186"/>
      <w:bookmarkStart w:id="187" w:name="_Toc15734"/>
      <w:bookmarkEnd w:id="187"/>
      <w:bookmarkStart w:id="188" w:name="_Toc6628"/>
      <w:bookmarkEnd w:id="188"/>
      <w:bookmarkStart w:id="189" w:name="_Toc22592"/>
      <w:bookmarkEnd w:id="189"/>
      <w:bookmarkStart w:id="190" w:name="_Toc7925"/>
      <w:bookmarkEnd w:id="190"/>
      <w:bookmarkStart w:id="191" w:name="_Toc12477"/>
      <w:bookmarkEnd w:id="191"/>
      <w:bookmarkStart w:id="192" w:name="_Toc29005"/>
      <w:bookmarkEnd w:id="192"/>
      <w:bookmarkStart w:id="193" w:name="_Toc28944"/>
      <w:bookmarkEnd w:id="193"/>
      <w:bookmarkStart w:id="194" w:name="_Toc1973"/>
      <w:bookmarkEnd w:id="194"/>
      <w:bookmarkStart w:id="195" w:name="_Toc25231"/>
      <w:bookmarkEnd w:id="195"/>
      <w:bookmarkStart w:id="196" w:name="_Toc32341"/>
      <w:bookmarkEnd w:id="196"/>
      <w:bookmarkStart w:id="197" w:name="_Toc5829"/>
      <w:bookmarkEnd w:id="197"/>
      <w:bookmarkStart w:id="198" w:name="_Toc5051"/>
      <w:bookmarkEnd w:id="198"/>
      <w:bookmarkStart w:id="199" w:name="_Toc28609"/>
      <w:bookmarkEnd w:id="199"/>
      <w:bookmarkStart w:id="200" w:name="_Toc29153"/>
      <w:bookmarkEnd w:id="200"/>
      <w:bookmarkStart w:id="201" w:name="_Toc22944"/>
      <w:bookmarkEnd w:id="201"/>
      <w:bookmarkStart w:id="202" w:name="_Toc30801"/>
      <w:bookmarkEnd w:id="202"/>
      <w:bookmarkStart w:id="203" w:name="_Toc29402"/>
      <w:bookmarkEnd w:id="203"/>
      <w:bookmarkStart w:id="204" w:name="_Toc24978"/>
      <w:bookmarkEnd w:id="204"/>
      <w:bookmarkStart w:id="205" w:name="_Toc18674"/>
      <w:bookmarkEnd w:id="205"/>
      <w:bookmarkStart w:id="206" w:name="_Toc2956"/>
      <w:bookmarkEnd w:id="206"/>
      <w:bookmarkStart w:id="207" w:name="_Toc8065"/>
      <w:bookmarkEnd w:id="207"/>
      <w:bookmarkStart w:id="208" w:name="_Toc30294"/>
      <w:bookmarkEnd w:id="208"/>
      <w:bookmarkStart w:id="209" w:name="_Toc26381"/>
      <w:bookmarkEnd w:id="209"/>
      <w:bookmarkStart w:id="210" w:name="_Toc15159"/>
      <w:bookmarkEnd w:id="210"/>
      <w:bookmarkStart w:id="211" w:name="_Toc12674"/>
      <w:bookmarkEnd w:id="211"/>
      <w:bookmarkStart w:id="212" w:name="_Toc7224"/>
      <w:bookmarkEnd w:id="212"/>
      <w:bookmarkStart w:id="213" w:name="_Toc12557"/>
      <w:bookmarkEnd w:id="213"/>
      <w:bookmarkStart w:id="214" w:name="_Toc13282"/>
      <w:bookmarkEnd w:id="214"/>
      <w:bookmarkStart w:id="215" w:name="_Toc1108"/>
      <w:bookmarkStart w:id="216" w:name="_Toc30828"/>
      <w:bookmarkStart w:id="217" w:name="_Toc8111"/>
      <w:bookmarkStart w:id="218" w:name="_Toc27449"/>
      <w:bookmarkStart w:id="219" w:name="_Toc26403"/>
      <w:r>
        <w:rPr>
          <w:rFonts w:hint="eastAsia" w:cs="Times New Roman"/>
          <w:color w:val="auto"/>
          <w:highlight w:val="none"/>
          <w:lang w:val="en-US" w:eastAsia="zh-CN"/>
        </w:rPr>
        <w:t>工业数据采集</w:t>
      </w:r>
      <w:bookmarkEnd w:id="215"/>
      <w:bookmarkEnd w:id="216"/>
      <w:bookmarkEnd w:id="217"/>
      <w:bookmarkEnd w:id="218"/>
      <w:bookmarkEnd w:id="219"/>
    </w:p>
    <w:p w14:paraId="7DEC62E3">
      <w:pPr>
        <w:pStyle w:val="32"/>
        <w:bidi w:val="0"/>
        <w:spacing w:line="360" w:lineRule="auto"/>
        <w:rPr>
          <w:rFonts w:hint="default"/>
          <w:lang w:val="en-US" w:eastAsia="zh-CN"/>
        </w:rPr>
      </w:pPr>
      <w:bookmarkStart w:id="220" w:name="_Toc3172"/>
      <w:bookmarkStart w:id="221" w:name="_Toc23240"/>
      <w:bookmarkStart w:id="222" w:name="_Toc11527"/>
      <w:bookmarkStart w:id="223" w:name="_Toc16337"/>
      <w:bookmarkStart w:id="224" w:name="_Toc8915"/>
      <w:bookmarkStart w:id="225" w:name="_Toc10112"/>
      <w:bookmarkStart w:id="226" w:name="_Toc31512"/>
      <w:bookmarkStart w:id="227" w:name="_Toc19662"/>
      <w:bookmarkStart w:id="228" w:name="_Toc29507"/>
      <w:bookmarkStart w:id="229" w:name="_Toc15191"/>
      <w:r>
        <w:rPr>
          <w:rFonts w:hint="eastAsia"/>
          <w:lang w:val="en-US" w:eastAsia="zh-CN"/>
        </w:rPr>
        <w:t>一般数据</w:t>
      </w:r>
      <w:bookmarkEnd w:id="220"/>
      <w:bookmarkEnd w:id="221"/>
      <w:bookmarkEnd w:id="222"/>
      <w:bookmarkEnd w:id="223"/>
      <w:bookmarkEnd w:id="224"/>
      <w:bookmarkEnd w:id="225"/>
      <w:bookmarkEnd w:id="226"/>
      <w:bookmarkEnd w:id="227"/>
      <w:bookmarkEnd w:id="228"/>
      <w:bookmarkEnd w:id="229"/>
    </w:p>
    <w:p w14:paraId="4D546811">
      <w:pPr>
        <w:spacing w:line="360" w:lineRule="auto"/>
        <w:ind w:firstLine="420" w:firstLineChars="200"/>
        <w:rPr>
          <w:rFonts w:hint="eastAsia"/>
          <w:color w:val="auto"/>
          <w:highlight w:val="none"/>
          <w:lang w:val="en-US" w:eastAsia="zh-CN"/>
        </w:rPr>
      </w:pPr>
      <w:r>
        <w:rPr>
          <w:rFonts w:hint="eastAsia"/>
          <w:color w:val="auto"/>
          <w:highlight w:val="none"/>
          <w:lang w:val="en-US" w:eastAsia="zh-CN"/>
        </w:rPr>
        <w:t>一般数据采集的安全防护要求如下</w:t>
      </w:r>
      <w:r>
        <w:rPr>
          <w:rFonts w:hint="eastAsia" w:ascii="宋体" w:hAnsi="宋体"/>
          <w:color w:val="auto"/>
          <w:highlight w:val="none"/>
          <w:lang w:val="en-US" w:eastAsia="zh-CN"/>
        </w:rPr>
        <w:t>：</w:t>
      </w:r>
    </w:p>
    <w:p w14:paraId="13374884">
      <w:pPr>
        <w:numPr>
          <w:ilvl w:val="0"/>
          <w:numId w:val="14"/>
        </w:numPr>
        <w:spacing w:line="360" w:lineRule="auto"/>
        <w:ind w:left="840" w:leftChars="0" w:hanging="420" w:firstLineChars="0"/>
        <w:rPr>
          <w:rFonts w:hint="eastAsia"/>
          <w:color w:val="auto"/>
          <w:highlight w:val="none"/>
          <w:lang w:val="en-US" w:eastAsia="zh-CN"/>
        </w:rPr>
      </w:pPr>
      <w:r>
        <w:rPr>
          <w:rFonts w:hint="eastAsia"/>
          <w:color w:val="auto"/>
          <w:highlight w:val="none"/>
          <w:lang w:val="en-US" w:eastAsia="zh-CN"/>
        </w:rPr>
        <w:t>工业数据采集应符合“合法、正当、必要”原则；</w:t>
      </w:r>
    </w:p>
    <w:p w14:paraId="6EF3394C">
      <w:pPr>
        <w:numPr>
          <w:ilvl w:val="0"/>
          <w:numId w:val="14"/>
        </w:numPr>
        <w:spacing w:line="360" w:lineRule="auto"/>
        <w:ind w:left="840" w:hanging="420"/>
        <w:rPr>
          <w:rFonts w:hint="eastAsia"/>
          <w:color w:val="auto"/>
          <w:highlight w:val="none"/>
          <w:lang w:val="en-US" w:eastAsia="zh-CN"/>
        </w:rPr>
      </w:pPr>
      <w:r>
        <w:rPr>
          <w:rFonts w:hint="eastAsia"/>
          <w:color w:val="auto"/>
          <w:highlight w:val="none"/>
          <w:lang w:val="en-US" w:eastAsia="zh-CN"/>
        </w:rPr>
        <w:t>工业数据采集设备应符合安全认证，采集流程和方式应符合相应要求；</w:t>
      </w:r>
    </w:p>
    <w:p w14:paraId="7381EBE8">
      <w:pPr>
        <w:numPr>
          <w:ilvl w:val="0"/>
          <w:numId w:val="14"/>
        </w:numPr>
        <w:spacing w:line="360" w:lineRule="auto"/>
        <w:ind w:left="840" w:leftChars="0" w:hanging="420" w:firstLineChars="0"/>
        <w:rPr>
          <w:rFonts w:hint="eastAsia"/>
          <w:color w:val="auto"/>
          <w:highlight w:val="none"/>
          <w:lang w:val="en-US" w:eastAsia="zh-CN"/>
        </w:rPr>
      </w:pPr>
      <w:r>
        <w:rPr>
          <w:rFonts w:hint="eastAsia"/>
          <w:color w:val="auto"/>
          <w:highlight w:val="none"/>
          <w:lang w:val="en-US" w:eastAsia="zh-CN"/>
        </w:rPr>
        <w:t>采取必要的措施保障个人数据和重要数据的安全，工业数据采集过程中，对数据主体合法权益造成的损害承担责任；</w:t>
      </w:r>
    </w:p>
    <w:p w14:paraId="74BA64BC">
      <w:pPr>
        <w:numPr>
          <w:ilvl w:val="0"/>
          <w:numId w:val="14"/>
        </w:numPr>
        <w:spacing w:line="360" w:lineRule="auto"/>
        <w:ind w:left="840" w:leftChars="0" w:hanging="420" w:firstLineChars="0"/>
        <w:rPr>
          <w:rFonts w:hint="eastAsia"/>
          <w:color w:val="auto"/>
          <w:highlight w:val="none"/>
          <w:lang w:val="en-US" w:eastAsia="zh-CN"/>
        </w:rPr>
      </w:pPr>
      <w:r>
        <w:rPr>
          <w:rFonts w:hint="eastAsia"/>
          <w:color w:val="auto"/>
          <w:highlight w:val="none"/>
          <w:lang w:val="en-US" w:eastAsia="zh-CN"/>
        </w:rPr>
        <w:t>只采集满足数据主体授权同意的目的所需的最少数据类型和数量；</w:t>
      </w:r>
    </w:p>
    <w:p w14:paraId="7535BEAA">
      <w:pPr>
        <w:numPr>
          <w:ilvl w:val="0"/>
          <w:numId w:val="14"/>
        </w:numPr>
        <w:spacing w:line="360" w:lineRule="auto"/>
        <w:ind w:left="840" w:leftChars="0" w:hanging="420" w:firstLineChars="0"/>
        <w:rPr>
          <w:rFonts w:hint="eastAsia"/>
          <w:color w:val="auto"/>
          <w:highlight w:val="none"/>
          <w:lang w:val="en-US" w:eastAsia="zh-CN"/>
        </w:rPr>
      </w:pPr>
      <w:r>
        <w:rPr>
          <w:rFonts w:hint="eastAsia"/>
          <w:color w:val="auto"/>
          <w:highlight w:val="none"/>
          <w:lang w:val="en-US" w:eastAsia="zh-CN"/>
        </w:rPr>
        <w:t>以明确、易懂和合理的方式公开采集数据的范围、目的、规则等，并接受外部监督；</w:t>
      </w:r>
    </w:p>
    <w:p w14:paraId="0E0D61F5">
      <w:pPr>
        <w:numPr>
          <w:ilvl w:val="0"/>
          <w:numId w:val="14"/>
        </w:numPr>
        <w:spacing w:line="360" w:lineRule="auto"/>
        <w:ind w:left="840" w:leftChars="0" w:hanging="420" w:firstLineChars="0"/>
        <w:rPr>
          <w:rFonts w:hint="eastAsia"/>
          <w:color w:val="auto"/>
          <w:highlight w:val="none"/>
          <w:lang w:val="en-US" w:eastAsia="zh-CN"/>
        </w:rPr>
      </w:pPr>
      <w:r>
        <w:rPr>
          <w:rFonts w:hint="eastAsia"/>
          <w:color w:val="auto"/>
          <w:highlight w:val="none"/>
          <w:lang w:val="en-US" w:eastAsia="zh-CN"/>
        </w:rPr>
        <w:t>工业数据采集过程中，应加强对数据源鉴别；</w:t>
      </w:r>
    </w:p>
    <w:p w14:paraId="5A5BB21B">
      <w:pPr>
        <w:numPr>
          <w:ilvl w:val="0"/>
          <w:numId w:val="14"/>
        </w:numPr>
        <w:spacing w:line="360" w:lineRule="auto"/>
        <w:ind w:left="840" w:leftChars="0" w:hanging="420" w:firstLineChars="0"/>
        <w:rPr>
          <w:rFonts w:hint="eastAsia"/>
          <w:color w:val="auto"/>
          <w:highlight w:val="none"/>
          <w:lang w:val="en-US" w:eastAsia="zh-CN"/>
        </w:rPr>
      </w:pPr>
      <w:r>
        <w:rPr>
          <w:rFonts w:hint="eastAsia"/>
          <w:color w:val="auto"/>
          <w:highlight w:val="none"/>
          <w:lang w:val="en-US" w:eastAsia="zh-CN"/>
        </w:rPr>
        <w:t>设立负责数据源鉴别和记录的岗位和人员，对采集的数据源进行鉴别和记录；</w:t>
      </w:r>
    </w:p>
    <w:p w14:paraId="1604EB96">
      <w:pPr>
        <w:numPr>
          <w:ilvl w:val="0"/>
          <w:numId w:val="14"/>
        </w:numPr>
        <w:spacing w:line="360" w:lineRule="auto"/>
        <w:ind w:left="840" w:leftChars="0" w:hanging="420" w:firstLineChars="0"/>
        <w:rPr>
          <w:rFonts w:hint="eastAsia"/>
          <w:color w:val="auto"/>
          <w:highlight w:val="none"/>
          <w:lang w:val="en-US" w:eastAsia="zh-CN"/>
        </w:rPr>
      </w:pPr>
      <w:r>
        <w:rPr>
          <w:rFonts w:hint="eastAsia"/>
          <w:color w:val="auto"/>
          <w:highlight w:val="none"/>
          <w:lang w:val="en-US" w:eastAsia="zh-CN"/>
        </w:rPr>
        <w:t>制定数据源管理的制度规范，定义数据溯源安全策略和溯源数据格式等规范，明确提出对数据源进行鉴别和记录的要求；</w:t>
      </w:r>
    </w:p>
    <w:p w14:paraId="2E9A2170">
      <w:pPr>
        <w:numPr>
          <w:ilvl w:val="0"/>
          <w:numId w:val="14"/>
        </w:numPr>
        <w:spacing w:line="360" w:lineRule="auto"/>
        <w:ind w:left="840" w:leftChars="0" w:hanging="420" w:firstLineChars="0"/>
        <w:rPr>
          <w:rFonts w:hint="eastAsia"/>
          <w:color w:val="auto"/>
          <w:highlight w:val="none"/>
          <w:lang w:val="en-US" w:eastAsia="zh-CN"/>
        </w:rPr>
      </w:pPr>
      <w:r>
        <w:rPr>
          <w:rFonts w:hint="eastAsia"/>
          <w:color w:val="auto"/>
          <w:highlight w:val="none"/>
          <w:lang w:val="en-US" w:eastAsia="zh-CN"/>
        </w:rPr>
        <w:t>采取技术手段对外部收集的数据和数据源进行识别和记录；</w:t>
      </w:r>
    </w:p>
    <w:p w14:paraId="76EE90CE">
      <w:pPr>
        <w:numPr>
          <w:ilvl w:val="0"/>
          <w:numId w:val="14"/>
        </w:numPr>
        <w:spacing w:line="360" w:lineRule="auto"/>
        <w:ind w:left="840" w:leftChars="0" w:hanging="420" w:firstLineChars="0"/>
        <w:rPr>
          <w:rFonts w:hint="eastAsia"/>
          <w:color w:val="auto"/>
          <w:highlight w:val="none"/>
          <w:lang w:val="en-US" w:eastAsia="zh-CN"/>
        </w:rPr>
      </w:pPr>
      <w:r>
        <w:rPr>
          <w:rFonts w:hint="eastAsia"/>
          <w:color w:val="auto"/>
          <w:highlight w:val="none"/>
          <w:lang w:val="en-US" w:eastAsia="zh-CN"/>
        </w:rPr>
        <w:t>对关键溯源数据进行备份，并采取技术手段对溯源数据进行安全保护；</w:t>
      </w:r>
    </w:p>
    <w:p w14:paraId="318A8C28">
      <w:pPr>
        <w:numPr>
          <w:ilvl w:val="0"/>
          <w:numId w:val="14"/>
        </w:numPr>
        <w:spacing w:line="360" w:lineRule="auto"/>
        <w:ind w:left="840" w:leftChars="0" w:hanging="420" w:firstLineChars="0"/>
        <w:rPr>
          <w:rFonts w:hint="eastAsia"/>
          <w:color w:val="auto"/>
          <w:highlight w:val="none"/>
          <w:lang w:val="en-US" w:eastAsia="zh-CN"/>
        </w:rPr>
      </w:pPr>
      <w:r>
        <w:rPr>
          <w:rFonts w:hint="eastAsia"/>
          <w:color w:val="auto"/>
          <w:highlight w:val="none"/>
          <w:lang w:val="en-US" w:eastAsia="zh-CN"/>
        </w:rPr>
        <w:t>通过身份鉴别、数据源认证等安全机制确保数据来源的可靠性；</w:t>
      </w:r>
    </w:p>
    <w:p w14:paraId="3EFE0C30">
      <w:pPr>
        <w:numPr>
          <w:ilvl w:val="0"/>
          <w:numId w:val="14"/>
        </w:numPr>
        <w:spacing w:line="360" w:lineRule="auto"/>
        <w:ind w:left="840" w:leftChars="0" w:hanging="420" w:firstLineChars="0"/>
        <w:rPr>
          <w:rFonts w:hint="default"/>
          <w:color w:val="auto"/>
          <w:highlight w:val="none"/>
          <w:lang w:val="en-US" w:eastAsia="zh-CN"/>
        </w:rPr>
      </w:pPr>
      <w:r>
        <w:rPr>
          <w:rFonts w:hint="eastAsia"/>
          <w:color w:val="auto"/>
          <w:highlight w:val="none"/>
          <w:lang w:val="en-US" w:eastAsia="zh-CN"/>
        </w:rPr>
        <w:t>工业数据采集过程中，应加强对数据的质量管理，数据的质量应从真实性、完整性、规范性、一致性、准确性、唯一性、关联性、时效性等维度进行衡量；</w:t>
      </w:r>
    </w:p>
    <w:p w14:paraId="112ECCD1">
      <w:pPr>
        <w:numPr>
          <w:ilvl w:val="0"/>
          <w:numId w:val="14"/>
        </w:numPr>
        <w:spacing w:line="360" w:lineRule="auto"/>
        <w:ind w:left="840" w:leftChars="0" w:hanging="420" w:firstLineChars="0"/>
        <w:rPr>
          <w:rFonts w:hint="eastAsia"/>
          <w:color w:val="auto"/>
          <w:highlight w:val="none"/>
          <w:lang w:val="en-US" w:eastAsia="zh-CN"/>
        </w:rPr>
      </w:pPr>
      <w:r>
        <w:rPr>
          <w:rFonts w:hint="eastAsia"/>
          <w:color w:val="auto"/>
          <w:highlight w:val="none"/>
          <w:lang w:val="en-US" w:eastAsia="zh-CN"/>
        </w:rPr>
        <w:t>工业数据采集时应标记数据的类别级别。</w:t>
      </w:r>
    </w:p>
    <w:p w14:paraId="4ABC4B37">
      <w:pPr>
        <w:pStyle w:val="32"/>
        <w:bidi w:val="0"/>
        <w:spacing w:line="360" w:lineRule="auto"/>
        <w:rPr>
          <w:rFonts w:hint="default"/>
          <w:lang w:val="en-US" w:eastAsia="zh-CN"/>
        </w:rPr>
      </w:pPr>
      <w:bookmarkStart w:id="230" w:name="_Toc1520"/>
      <w:bookmarkStart w:id="231" w:name="_Toc15516"/>
      <w:bookmarkStart w:id="232" w:name="_Toc28236"/>
      <w:bookmarkStart w:id="233" w:name="_Toc18883"/>
      <w:bookmarkStart w:id="234" w:name="_Toc5441"/>
      <w:bookmarkStart w:id="235" w:name="_Toc30757"/>
      <w:bookmarkStart w:id="236" w:name="_Toc28186"/>
      <w:bookmarkStart w:id="237" w:name="_Toc23073"/>
      <w:bookmarkStart w:id="238" w:name="_Toc26485"/>
      <w:bookmarkStart w:id="239" w:name="_Toc10279"/>
      <w:r>
        <w:rPr>
          <w:rFonts w:hint="eastAsia"/>
          <w:lang w:val="en-US" w:eastAsia="zh-CN"/>
        </w:rPr>
        <w:t>重要数据</w:t>
      </w:r>
      <w:bookmarkEnd w:id="230"/>
      <w:bookmarkEnd w:id="231"/>
      <w:bookmarkEnd w:id="232"/>
      <w:bookmarkEnd w:id="233"/>
      <w:bookmarkEnd w:id="234"/>
      <w:bookmarkEnd w:id="235"/>
      <w:bookmarkEnd w:id="236"/>
      <w:bookmarkEnd w:id="237"/>
      <w:bookmarkEnd w:id="238"/>
      <w:bookmarkEnd w:id="239"/>
    </w:p>
    <w:p w14:paraId="63ADEE0A">
      <w:pPr>
        <w:spacing w:line="360" w:lineRule="auto"/>
        <w:ind w:firstLine="420" w:firstLineChars="200"/>
        <w:rPr>
          <w:rFonts w:hint="eastAsia"/>
          <w:color w:val="auto"/>
          <w:highlight w:val="none"/>
          <w:lang w:val="en-US" w:eastAsia="zh-CN"/>
        </w:rPr>
      </w:pPr>
      <w:r>
        <w:rPr>
          <w:rFonts w:hint="eastAsia"/>
          <w:color w:val="auto"/>
          <w:highlight w:val="none"/>
          <w:lang w:val="en-US" w:eastAsia="zh-CN"/>
        </w:rPr>
        <w:t>重要数据采集在</w:t>
      </w:r>
      <w:r>
        <w:rPr>
          <w:rFonts w:hint="eastAsia" w:ascii="宋体" w:hAnsi="宋体" w:cs="宋体"/>
          <w:color w:val="auto"/>
          <w:highlight w:val="none"/>
          <w:lang w:val="en-US" w:eastAsia="zh-CN"/>
        </w:rPr>
        <w:t>4</w:t>
      </w:r>
      <w:r>
        <w:rPr>
          <w:rFonts w:hint="eastAsia"/>
          <w:color w:val="auto"/>
          <w:highlight w:val="none"/>
          <w:lang w:val="en-US" w:eastAsia="zh-CN"/>
        </w:rPr>
        <w:t>.</w:t>
      </w:r>
      <w:r>
        <w:rPr>
          <w:rFonts w:hint="eastAsia" w:ascii="宋体" w:hAnsi="宋体" w:eastAsia="宋体" w:cs="宋体"/>
          <w:color w:val="auto"/>
          <w:highlight w:val="none"/>
          <w:lang w:val="en-US" w:eastAsia="zh-CN"/>
        </w:rPr>
        <w:t>1</w:t>
      </w:r>
      <w:r>
        <w:rPr>
          <w:rFonts w:hint="eastAsia"/>
          <w:color w:val="auto"/>
          <w:highlight w:val="none"/>
          <w:lang w:val="en-US" w:eastAsia="zh-CN"/>
        </w:rPr>
        <w:t>的基础上还应满足以下要求</w:t>
      </w:r>
      <w:r>
        <w:rPr>
          <w:rFonts w:hint="eastAsia" w:ascii="宋体" w:hAnsi="宋体"/>
          <w:color w:val="auto"/>
          <w:highlight w:val="none"/>
          <w:lang w:val="en-US" w:eastAsia="zh-CN"/>
        </w:rPr>
        <w:t>：</w:t>
      </w:r>
    </w:p>
    <w:p w14:paraId="58949BA1">
      <w:pPr>
        <w:numPr>
          <w:ilvl w:val="0"/>
          <w:numId w:val="15"/>
        </w:numPr>
        <w:spacing w:line="360" w:lineRule="auto"/>
        <w:ind w:left="840" w:leftChars="0" w:hanging="420" w:firstLineChars="0"/>
        <w:rPr>
          <w:rFonts w:hint="eastAsia"/>
          <w:color w:val="auto"/>
          <w:highlight w:val="none"/>
          <w:lang w:val="en-US" w:eastAsia="zh-CN"/>
        </w:rPr>
      </w:pPr>
      <w:r>
        <w:rPr>
          <w:rFonts w:hint="eastAsia"/>
          <w:color w:val="auto"/>
          <w:highlight w:val="none"/>
          <w:lang w:val="en-US" w:eastAsia="zh-CN"/>
        </w:rPr>
        <w:t>根据工业数据采集需求，应明确采集目的、方式、数量、用途、获取源、接收方、范围、频率和周期等，确立工业数据采集规则，保障采集的数据的安全可用；</w:t>
      </w:r>
    </w:p>
    <w:p w14:paraId="28F89D60">
      <w:pPr>
        <w:numPr>
          <w:ilvl w:val="0"/>
          <w:numId w:val="15"/>
        </w:numPr>
        <w:spacing w:line="360" w:lineRule="auto"/>
        <w:ind w:left="840" w:leftChars="0" w:hanging="420" w:firstLineChars="0"/>
        <w:rPr>
          <w:rFonts w:hint="eastAsia"/>
          <w:color w:val="auto"/>
          <w:highlight w:val="none"/>
          <w:lang w:val="en-US" w:eastAsia="zh-CN"/>
        </w:rPr>
      </w:pPr>
      <w:r>
        <w:rPr>
          <w:rFonts w:hint="eastAsia"/>
          <w:color w:val="auto"/>
          <w:highlight w:val="none"/>
          <w:lang w:val="en-US" w:eastAsia="zh-CN"/>
        </w:rPr>
        <w:t>在工业数据采集前，应对工业数据采集所涉及的软硬件工具、设备、系统、平台、接口以及采集技术等，采取必要的测试、认证、鉴权等措施，保证工业数据采集的合规性和执行上的一致性；</w:t>
      </w:r>
    </w:p>
    <w:p w14:paraId="56B55488">
      <w:pPr>
        <w:numPr>
          <w:ilvl w:val="0"/>
          <w:numId w:val="15"/>
        </w:numPr>
        <w:spacing w:line="360" w:lineRule="auto"/>
        <w:ind w:left="840" w:leftChars="0" w:hanging="420" w:firstLineChars="0"/>
        <w:rPr>
          <w:rFonts w:hint="eastAsia"/>
          <w:color w:val="auto"/>
          <w:highlight w:val="none"/>
          <w:lang w:val="en-US" w:eastAsia="zh-CN"/>
        </w:rPr>
      </w:pPr>
      <w:r>
        <w:rPr>
          <w:rFonts w:hint="eastAsia"/>
          <w:color w:val="auto"/>
          <w:highlight w:val="none"/>
          <w:lang w:val="en-US" w:eastAsia="zh-CN"/>
        </w:rPr>
        <w:t>应对工业数据采集的时间、范围、类型、数量、频度、流向、级别等信息进行记录和审计，避免出现超范围工业数据采集活动；</w:t>
      </w:r>
    </w:p>
    <w:p w14:paraId="1A5566E4">
      <w:pPr>
        <w:numPr>
          <w:ilvl w:val="0"/>
          <w:numId w:val="14"/>
        </w:numPr>
        <w:spacing w:line="360" w:lineRule="auto"/>
        <w:ind w:left="840" w:hanging="420"/>
        <w:rPr>
          <w:rFonts w:hint="eastAsia"/>
          <w:color w:val="auto"/>
          <w:highlight w:val="none"/>
          <w:lang w:val="en-US" w:eastAsia="zh-CN"/>
        </w:rPr>
      </w:pPr>
      <w:r>
        <w:rPr>
          <w:rFonts w:hint="eastAsia"/>
          <w:color w:val="auto"/>
          <w:highlight w:val="none"/>
          <w:lang w:val="en-US" w:eastAsia="zh-CN"/>
        </w:rPr>
        <w:t>应采取加密方式对数据进行保护；</w:t>
      </w:r>
    </w:p>
    <w:p w14:paraId="17105AD8">
      <w:pPr>
        <w:numPr>
          <w:ilvl w:val="0"/>
          <w:numId w:val="15"/>
        </w:numPr>
        <w:spacing w:line="360" w:lineRule="auto"/>
        <w:ind w:left="840" w:leftChars="0" w:hanging="420" w:firstLineChars="0"/>
        <w:rPr>
          <w:rFonts w:hint="eastAsia"/>
          <w:color w:val="auto"/>
          <w:highlight w:val="none"/>
          <w:lang w:val="en-US" w:eastAsia="zh-CN"/>
        </w:rPr>
      </w:pPr>
      <w:r>
        <w:rPr>
          <w:rFonts w:hint="eastAsia"/>
          <w:color w:val="auto"/>
          <w:highlight w:val="none"/>
          <w:lang w:val="en-US" w:eastAsia="zh-CN"/>
        </w:rPr>
        <w:t>应具备对工业数据采集行为进行监测的技术能力，并能够在发现异常时进行告警；</w:t>
      </w:r>
    </w:p>
    <w:p w14:paraId="740BF3D0">
      <w:pPr>
        <w:numPr>
          <w:ilvl w:val="0"/>
          <w:numId w:val="15"/>
        </w:numPr>
        <w:spacing w:line="360" w:lineRule="auto"/>
        <w:ind w:left="840" w:leftChars="0" w:hanging="420" w:firstLineChars="0"/>
        <w:rPr>
          <w:rFonts w:hint="eastAsia"/>
          <w:color w:val="auto"/>
          <w:highlight w:val="none"/>
          <w:lang w:val="en-US" w:eastAsia="zh-CN"/>
        </w:rPr>
      </w:pPr>
      <w:r>
        <w:rPr>
          <w:rFonts w:hint="eastAsia"/>
          <w:color w:val="auto"/>
          <w:highlight w:val="none"/>
          <w:lang w:val="en-US" w:eastAsia="zh-CN"/>
        </w:rPr>
        <w:t>通过间接途径获取数据的，应与数据提供方通过签署相关协议、数据源合法性书面承诺等方式，明确双方法律责任；</w:t>
      </w:r>
    </w:p>
    <w:p w14:paraId="70592FF6">
      <w:pPr>
        <w:numPr>
          <w:ilvl w:val="0"/>
          <w:numId w:val="15"/>
        </w:numPr>
        <w:spacing w:line="360" w:lineRule="auto"/>
        <w:ind w:left="840" w:leftChars="0" w:hanging="420" w:firstLineChars="0"/>
        <w:rPr>
          <w:rFonts w:hint="eastAsia"/>
          <w:color w:val="auto"/>
          <w:highlight w:val="none"/>
          <w:lang w:val="en-US" w:eastAsia="zh-CN"/>
        </w:rPr>
      </w:pPr>
      <w:r>
        <w:rPr>
          <w:rFonts w:hint="eastAsia"/>
          <w:color w:val="auto"/>
          <w:highlight w:val="none"/>
          <w:lang w:val="en-US" w:eastAsia="zh-CN"/>
        </w:rPr>
        <w:t>在工业数据采集后，数据源及流转中间设备应删除相关数据，不应私自留存；</w:t>
      </w:r>
    </w:p>
    <w:p w14:paraId="7FBFD80D">
      <w:pPr>
        <w:numPr>
          <w:ilvl w:val="0"/>
          <w:numId w:val="15"/>
        </w:numPr>
        <w:spacing w:line="360" w:lineRule="auto"/>
        <w:ind w:left="840" w:leftChars="0" w:hanging="420" w:firstLineChars="0"/>
        <w:rPr>
          <w:rFonts w:hint="eastAsia"/>
          <w:color w:val="auto"/>
          <w:highlight w:val="none"/>
          <w:lang w:val="en-US" w:eastAsia="zh-CN"/>
        </w:rPr>
      </w:pPr>
      <w:r>
        <w:rPr>
          <w:rFonts w:hint="eastAsia"/>
          <w:color w:val="auto"/>
          <w:highlight w:val="none"/>
          <w:lang w:val="en-US" w:eastAsia="zh-CN"/>
        </w:rPr>
        <w:t>应采取必要的防泄漏技术或手段，防止工业数据在采集过程中发生泄露；</w:t>
      </w:r>
    </w:p>
    <w:p w14:paraId="76786705">
      <w:pPr>
        <w:numPr>
          <w:ilvl w:val="0"/>
          <w:numId w:val="15"/>
        </w:numPr>
        <w:spacing w:line="360" w:lineRule="auto"/>
        <w:ind w:left="840" w:leftChars="0" w:hanging="420" w:firstLineChars="0"/>
        <w:rPr>
          <w:rFonts w:hint="eastAsia"/>
          <w:color w:val="auto"/>
          <w:highlight w:val="none"/>
          <w:lang w:val="en-US" w:eastAsia="zh-CN"/>
        </w:rPr>
      </w:pPr>
      <w:r>
        <w:rPr>
          <w:rFonts w:hint="eastAsia"/>
          <w:color w:val="auto"/>
          <w:highlight w:val="none"/>
          <w:lang w:val="en-US" w:eastAsia="zh-CN"/>
        </w:rPr>
        <w:t>通过间接途径获取的数据，数据处理者应与数据提供方签署相关协议、承诺书等方式，明确双方法律责任。</w:t>
      </w:r>
    </w:p>
    <w:p w14:paraId="749135D6">
      <w:pPr>
        <w:pStyle w:val="32"/>
        <w:bidi w:val="0"/>
        <w:spacing w:line="360" w:lineRule="auto"/>
        <w:rPr>
          <w:rFonts w:hint="default"/>
          <w:lang w:val="en-US" w:eastAsia="zh-CN"/>
        </w:rPr>
      </w:pPr>
      <w:bookmarkStart w:id="240" w:name="_Toc19909"/>
      <w:bookmarkStart w:id="241" w:name="_Toc320"/>
      <w:bookmarkStart w:id="242" w:name="_Toc31409"/>
      <w:bookmarkStart w:id="243" w:name="_Toc17859"/>
      <w:bookmarkStart w:id="244" w:name="_Toc925"/>
      <w:bookmarkStart w:id="245" w:name="_Toc2771"/>
      <w:bookmarkStart w:id="246" w:name="_Toc14227"/>
      <w:bookmarkStart w:id="247" w:name="_Toc5532"/>
      <w:bookmarkStart w:id="248" w:name="_Toc22324"/>
      <w:bookmarkStart w:id="249" w:name="_Toc27688"/>
      <w:r>
        <w:rPr>
          <w:rFonts w:hint="eastAsia"/>
          <w:lang w:val="en-US" w:eastAsia="zh-CN"/>
        </w:rPr>
        <w:t>核心数据</w:t>
      </w:r>
      <w:bookmarkEnd w:id="240"/>
      <w:bookmarkEnd w:id="241"/>
      <w:bookmarkEnd w:id="242"/>
      <w:bookmarkEnd w:id="243"/>
      <w:bookmarkEnd w:id="244"/>
      <w:bookmarkEnd w:id="245"/>
      <w:bookmarkEnd w:id="246"/>
      <w:bookmarkEnd w:id="247"/>
      <w:bookmarkEnd w:id="248"/>
      <w:bookmarkEnd w:id="249"/>
    </w:p>
    <w:p w14:paraId="2FFBEDCD">
      <w:pPr>
        <w:spacing w:line="360" w:lineRule="auto"/>
        <w:ind w:firstLine="420" w:firstLineChars="200"/>
        <w:rPr>
          <w:rFonts w:hint="eastAsia"/>
          <w:color w:val="auto"/>
          <w:highlight w:val="none"/>
          <w:lang w:val="en-US" w:eastAsia="zh-CN"/>
        </w:rPr>
      </w:pPr>
      <w:r>
        <w:rPr>
          <w:rFonts w:hint="eastAsia"/>
          <w:color w:val="auto"/>
          <w:highlight w:val="none"/>
          <w:lang w:val="en-US" w:eastAsia="zh-CN"/>
        </w:rPr>
        <w:t>核心数据采集在</w:t>
      </w:r>
      <w:r>
        <w:rPr>
          <w:rFonts w:hint="eastAsia" w:ascii="宋体" w:hAnsi="宋体" w:cs="宋体"/>
          <w:color w:val="auto"/>
          <w:highlight w:val="none"/>
          <w:lang w:val="en-US" w:eastAsia="zh-CN"/>
        </w:rPr>
        <w:t>4</w:t>
      </w:r>
      <w:r>
        <w:rPr>
          <w:rFonts w:hint="eastAsia"/>
          <w:color w:val="auto"/>
          <w:highlight w:val="none"/>
          <w:lang w:val="en-US" w:eastAsia="zh-CN"/>
        </w:rPr>
        <w:t>.</w:t>
      </w:r>
      <w:r>
        <w:rPr>
          <w:rFonts w:hint="eastAsia" w:ascii="宋体" w:hAnsi="宋体" w:eastAsia="宋体" w:cs="宋体"/>
          <w:color w:val="auto"/>
          <w:highlight w:val="none"/>
          <w:lang w:val="en-US" w:eastAsia="zh-CN"/>
        </w:rPr>
        <w:t>2</w:t>
      </w:r>
      <w:r>
        <w:rPr>
          <w:rFonts w:hint="eastAsia"/>
          <w:color w:val="auto"/>
          <w:highlight w:val="none"/>
          <w:lang w:val="en-US" w:eastAsia="zh-CN"/>
        </w:rPr>
        <w:t>的基础上还应满足以下要求</w:t>
      </w:r>
      <w:r>
        <w:rPr>
          <w:rFonts w:hint="eastAsia" w:ascii="宋体" w:hAnsi="宋体"/>
          <w:color w:val="auto"/>
          <w:highlight w:val="none"/>
          <w:lang w:val="en-US" w:eastAsia="zh-CN"/>
        </w:rPr>
        <w:t>：</w:t>
      </w:r>
    </w:p>
    <w:p w14:paraId="25AA0740">
      <w:pPr>
        <w:numPr>
          <w:ilvl w:val="0"/>
          <w:numId w:val="16"/>
        </w:numPr>
        <w:spacing w:line="360" w:lineRule="auto"/>
        <w:ind w:left="840" w:hanging="420" w:firstLineChars="0"/>
        <w:rPr>
          <w:rFonts w:hint="eastAsia"/>
          <w:color w:val="auto"/>
          <w:highlight w:val="none"/>
          <w:lang w:val="en-US" w:eastAsia="zh-CN"/>
        </w:rPr>
      </w:pPr>
      <w:r>
        <w:rPr>
          <w:rFonts w:hint="eastAsia"/>
          <w:color w:val="auto"/>
          <w:highlight w:val="none"/>
          <w:lang w:val="en-US" w:eastAsia="zh-CN"/>
        </w:rPr>
        <w:t>应具备工业数据采集行为实时监控能力，在发现异常时第一时间终止工业数据采集行为；</w:t>
      </w:r>
    </w:p>
    <w:p w14:paraId="2E343096">
      <w:pPr>
        <w:numPr>
          <w:ilvl w:val="0"/>
          <w:numId w:val="16"/>
        </w:numPr>
        <w:spacing w:line="360" w:lineRule="auto"/>
        <w:ind w:left="840" w:hanging="420"/>
        <w:rPr>
          <w:rFonts w:hint="eastAsia"/>
          <w:color w:val="auto"/>
          <w:highlight w:val="none"/>
          <w:lang w:val="en-US" w:eastAsia="zh-CN"/>
        </w:rPr>
      </w:pPr>
      <w:r>
        <w:rPr>
          <w:rFonts w:hint="eastAsia"/>
          <w:color w:val="auto"/>
          <w:highlight w:val="none"/>
          <w:lang w:val="en-US" w:eastAsia="zh-CN"/>
        </w:rPr>
        <w:t>应使用水印溯源等技术，对数据泄露风险及行为进行追踪，可定位到责任人等。</w:t>
      </w:r>
    </w:p>
    <w:p w14:paraId="60B796CD">
      <w:pPr>
        <w:pStyle w:val="30"/>
        <w:keepNext w:val="0"/>
        <w:keepLines w:val="0"/>
        <w:pageBreakBefore w:val="0"/>
        <w:kinsoku/>
        <w:wordWrap/>
        <w:overflowPunct/>
        <w:topLinePunct w:val="0"/>
        <w:bidi w:val="0"/>
        <w:adjustRightInd/>
        <w:snapToGrid/>
        <w:spacing w:before="0" w:beforeLines="0" w:after="0" w:afterLines="0" w:line="360" w:lineRule="auto"/>
        <w:outlineLvl w:val="0"/>
        <w:rPr>
          <w:rFonts w:hint="default" w:cs="Times New Roman"/>
          <w:color w:val="auto"/>
          <w:highlight w:val="none"/>
          <w:lang w:val="en-US" w:eastAsia="zh-CN"/>
        </w:rPr>
      </w:pPr>
      <w:bookmarkStart w:id="250" w:name="_Toc30477"/>
      <w:bookmarkStart w:id="251" w:name="_Toc1944"/>
      <w:bookmarkStart w:id="252" w:name="_Toc24744"/>
      <w:bookmarkStart w:id="253" w:name="_Toc8981"/>
      <w:bookmarkStart w:id="254" w:name="_Toc28338"/>
      <w:r>
        <w:rPr>
          <w:rFonts w:hint="eastAsia" w:cs="Times New Roman"/>
          <w:color w:val="auto"/>
          <w:highlight w:val="none"/>
          <w:lang w:val="en-US" w:eastAsia="zh-CN"/>
        </w:rPr>
        <w:t>工业数据存储</w:t>
      </w:r>
      <w:bookmarkEnd w:id="250"/>
      <w:bookmarkEnd w:id="251"/>
      <w:bookmarkEnd w:id="252"/>
      <w:bookmarkEnd w:id="253"/>
      <w:bookmarkEnd w:id="254"/>
    </w:p>
    <w:p w14:paraId="09F24059">
      <w:pPr>
        <w:pStyle w:val="32"/>
        <w:bidi w:val="0"/>
        <w:spacing w:line="360" w:lineRule="auto"/>
        <w:rPr>
          <w:rFonts w:hint="default"/>
          <w:lang w:val="en-US" w:eastAsia="zh-CN"/>
        </w:rPr>
      </w:pPr>
      <w:bookmarkStart w:id="255" w:name="_Toc11747"/>
      <w:bookmarkStart w:id="256" w:name="_Toc12632"/>
      <w:bookmarkStart w:id="257" w:name="_Toc13207"/>
      <w:bookmarkStart w:id="258" w:name="_Toc27062"/>
      <w:bookmarkStart w:id="259" w:name="_Toc26588"/>
      <w:bookmarkStart w:id="260" w:name="_Toc20719"/>
      <w:bookmarkStart w:id="261" w:name="_Toc29236"/>
      <w:bookmarkStart w:id="262" w:name="_Toc4987"/>
      <w:bookmarkStart w:id="263" w:name="_Toc12705"/>
      <w:bookmarkStart w:id="264" w:name="_Toc24423"/>
      <w:r>
        <w:rPr>
          <w:rFonts w:hint="eastAsia"/>
          <w:lang w:val="en-US" w:eastAsia="zh-CN"/>
        </w:rPr>
        <w:t>一般数据</w:t>
      </w:r>
      <w:bookmarkEnd w:id="255"/>
      <w:bookmarkEnd w:id="256"/>
      <w:bookmarkEnd w:id="257"/>
      <w:bookmarkEnd w:id="258"/>
      <w:bookmarkEnd w:id="259"/>
      <w:bookmarkEnd w:id="260"/>
      <w:bookmarkEnd w:id="261"/>
      <w:bookmarkEnd w:id="262"/>
      <w:bookmarkEnd w:id="263"/>
      <w:bookmarkEnd w:id="264"/>
    </w:p>
    <w:p w14:paraId="2AED46E1">
      <w:pPr>
        <w:spacing w:line="360" w:lineRule="auto"/>
        <w:ind w:firstLine="420" w:firstLineChars="200"/>
        <w:rPr>
          <w:rFonts w:hint="eastAsia"/>
          <w:color w:val="auto"/>
          <w:highlight w:val="none"/>
          <w:lang w:val="en-US" w:eastAsia="zh-CN"/>
        </w:rPr>
      </w:pPr>
      <w:r>
        <w:rPr>
          <w:rFonts w:hint="eastAsia"/>
          <w:color w:val="auto"/>
          <w:highlight w:val="none"/>
          <w:lang w:val="en-US" w:eastAsia="zh-CN"/>
        </w:rPr>
        <w:t>一般数据存储安全防护要求如下</w:t>
      </w:r>
      <w:r>
        <w:rPr>
          <w:rFonts w:hint="eastAsia" w:ascii="宋体" w:hAnsi="宋体"/>
          <w:color w:val="auto"/>
          <w:highlight w:val="none"/>
          <w:lang w:val="en-US" w:eastAsia="zh-CN"/>
        </w:rPr>
        <w:t>：</w:t>
      </w:r>
    </w:p>
    <w:p w14:paraId="5BD76744">
      <w:pPr>
        <w:numPr>
          <w:ilvl w:val="0"/>
          <w:numId w:val="17"/>
        </w:numPr>
        <w:spacing w:line="360" w:lineRule="auto"/>
        <w:ind w:left="840" w:leftChars="0" w:hanging="420" w:firstLineChars="0"/>
        <w:rPr>
          <w:rFonts w:hint="eastAsia"/>
          <w:color w:val="auto"/>
          <w:highlight w:val="none"/>
          <w:lang w:val="en-US" w:eastAsia="zh-CN"/>
        </w:rPr>
      </w:pPr>
      <w:r>
        <w:rPr>
          <w:rFonts w:hint="eastAsia"/>
          <w:color w:val="auto"/>
          <w:highlight w:val="none"/>
          <w:lang w:val="en-US" w:eastAsia="zh-CN"/>
        </w:rPr>
        <w:t>工业数据应保存在可信或可控的信息系统或物理环境中；</w:t>
      </w:r>
    </w:p>
    <w:p w14:paraId="570C7E42">
      <w:pPr>
        <w:numPr>
          <w:ilvl w:val="0"/>
          <w:numId w:val="17"/>
        </w:numPr>
        <w:spacing w:line="360" w:lineRule="auto"/>
        <w:ind w:left="840" w:leftChars="0" w:hanging="420" w:firstLineChars="0"/>
        <w:rPr>
          <w:rFonts w:hint="eastAsia"/>
          <w:color w:val="auto"/>
          <w:highlight w:val="none"/>
          <w:lang w:val="en-US" w:eastAsia="zh-CN"/>
        </w:rPr>
      </w:pPr>
      <w:r>
        <w:rPr>
          <w:rFonts w:hint="eastAsia"/>
          <w:color w:val="auto"/>
          <w:highlight w:val="none"/>
          <w:lang w:val="en-US" w:eastAsia="zh-CN"/>
        </w:rPr>
        <w:t>应根据存储数据量、数据重要性、数据敏感程度等因素，选择合适的存储介质，实施工业数据存储介质安全管控；</w:t>
      </w:r>
    </w:p>
    <w:p w14:paraId="14E28364">
      <w:pPr>
        <w:numPr>
          <w:ilvl w:val="0"/>
          <w:numId w:val="17"/>
        </w:numPr>
        <w:spacing w:line="360" w:lineRule="auto"/>
        <w:ind w:left="840" w:leftChars="0" w:hanging="420" w:firstLineChars="0"/>
        <w:rPr>
          <w:rFonts w:hint="default"/>
          <w:color w:val="auto"/>
          <w:highlight w:val="none"/>
          <w:lang w:val="en-US" w:eastAsia="zh-CN"/>
        </w:rPr>
      </w:pPr>
      <w:r>
        <w:rPr>
          <w:rFonts w:hint="eastAsia"/>
          <w:color w:val="auto"/>
          <w:highlight w:val="none"/>
          <w:lang w:val="en-US" w:eastAsia="zh-CN"/>
        </w:rPr>
        <w:t>应加强对隐形敏感数据的识别，例如有些数据在法律法规中并未被认定为敏感数据域范围，这类数据单独使用时无任何敏感性可言，但结合其它数据，却可以组合成为敏感数据；</w:t>
      </w:r>
    </w:p>
    <w:p w14:paraId="04EE5F19">
      <w:pPr>
        <w:numPr>
          <w:ilvl w:val="0"/>
          <w:numId w:val="17"/>
        </w:numPr>
        <w:spacing w:line="360" w:lineRule="auto"/>
        <w:ind w:left="840" w:leftChars="0" w:hanging="420" w:firstLineChars="0"/>
        <w:rPr>
          <w:rFonts w:hint="eastAsia"/>
          <w:color w:val="auto"/>
          <w:highlight w:val="none"/>
          <w:lang w:val="en-US" w:eastAsia="zh-CN"/>
        </w:rPr>
      </w:pPr>
      <w:r>
        <w:rPr>
          <w:rFonts w:hint="eastAsia"/>
          <w:color w:val="auto"/>
          <w:highlight w:val="none"/>
          <w:lang w:val="en-US" w:eastAsia="zh-CN"/>
        </w:rPr>
        <w:t>应设立工业数据存储介质安全管理部门，对工业数据存储介质进行统一管理；</w:t>
      </w:r>
    </w:p>
    <w:p w14:paraId="08E85827">
      <w:pPr>
        <w:numPr>
          <w:ilvl w:val="0"/>
          <w:numId w:val="17"/>
        </w:numPr>
        <w:spacing w:line="360" w:lineRule="auto"/>
        <w:ind w:left="840" w:leftChars="0" w:hanging="420" w:firstLineChars="0"/>
        <w:rPr>
          <w:rFonts w:hint="eastAsia"/>
          <w:color w:val="auto"/>
          <w:highlight w:val="none"/>
          <w:lang w:val="en-US" w:eastAsia="zh-CN"/>
        </w:rPr>
      </w:pPr>
      <w:r>
        <w:rPr>
          <w:rFonts w:hint="eastAsia"/>
          <w:color w:val="auto"/>
          <w:highlight w:val="none"/>
          <w:lang w:val="en-US" w:eastAsia="zh-CN"/>
        </w:rPr>
        <w:t>工业数据存储介质采购应选择可靠的品牌，优先考虑国产品牌，确保产品质量，采购时遵循申报、审批、采购、标识、入账的流程，采购中应进行防病毒等安全性检测，在确保安全的情况下入账；</w:t>
      </w:r>
    </w:p>
    <w:p w14:paraId="20CC8CD3">
      <w:pPr>
        <w:numPr>
          <w:ilvl w:val="0"/>
          <w:numId w:val="17"/>
        </w:numPr>
        <w:spacing w:line="360" w:lineRule="auto"/>
        <w:ind w:left="840" w:leftChars="0" w:hanging="420" w:firstLineChars="0"/>
        <w:rPr>
          <w:rFonts w:hint="eastAsia"/>
          <w:color w:val="auto"/>
          <w:highlight w:val="none"/>
          <w:lang w:val="en-US" w:eastAsia="zh-CN"/>
        </w:rPr>
      </w:pPr>
      <w:r>
        <w:rPr>
          <w:rFonts w:hint="eastAsia"/>
          <w:color w:val="auto"/>
          <w:highlight w:val="none"/>
          <w:lang w:val="en-US" w:eastAsia="zh-CN"/>
        </w:rPr>
        <w:t>工业数据存储介质的存放环境应有防火、防盗、防水、防尘、防震、防腐蚀及防静电等措施，防止其被盗、被毁、被未授权修改以及其信息的非法泄露；</w:t>
      </w:r>
    </w:p>
    <w:p w14:paraId="4EE01135">
      <w:pPr>
        <w:numPr>
          <w:ilvl w:val="0"/>
          <w:numId w:val="17"/>
        </w:numPr>
        <w:spacing w:line="360" w:lineRule="auto"/>
        <w:ind w:left="840" w:leftChars="0" w:hanging="420" w:firstLineChars="0"/>
        <w:rPr>
          <w:rFonts w:hint="eastAsia"/>
          <w:color w:val="auto"/>
          <w:highlight w:val="none"/>
          <w:lang w:val="en-US" w:eastAsia="zh-CN"/>
        </w:rPr>
      </w:pPr>
      <w:r>
        <w:rPr>
          <w:rFonts w:hint="eastAsia"/>
          <w:color w:val="auto"/>
          <w:highlight w:val="none"/>
          <w:lang w:val="en-US" w:eastAsia="zh-CN"/>
        </w:rPr>
        <w:t>应对工业数据存储介质作明确的分类标识，包括存储数据的内容、归属、大小、存储期限、保密程度等，并结合数据类型和管理策略统一命名；</w:t>
      </w:r>
    </w:p>
    <w:p w14:paraId="1BE65F9B">
      <w:pPr>
        <w:numPr>
          <w:ilvl w:val="0"/>
          <w:numId w:val="17"/>
        </w:numPr>
        <w:spacing w:line="360" w:lineRule="auto"/>
        <w:ind w:left="840" w:leftChars="0" w:hanging="420" w:firstLineChars="0"/>
        <w:rPr>
          <w:rFonts w:hint="eastAsia"/>
          <w:color w:val="auto"/>
          <w:highlight w:val="none"/>
          <w:lang w:val="en-US" w:eastAsia="zh-CN"/>
        </w:rPr>
      </w:pPr>
      <w:r>
        <w:rPr>
          <w:rFonts w:hint="eastAsia"/>
          <w:color w:val="auto"/>
          <w:highlight w:val="none"/>
          <w:lang w:val="en-US" w:eastAsia="zh-CN"/>
        </w:rPr>
        <w:t>应建立工业数据存储介质保管清单，由工业数据存储介质安全管理部门定期根据保管清单对介质的使用现状进行检查，检查内容包括完整性和可用性，出现差异时，必须及时报告给上级领导部门；</w:t>
      </w:r>
    </w:p>
    <w:p w14:paraId="4FDAC301">
      <w:pPr>
        <w:numPr>
          <w:ilvl w:val="0"/>
          <w:numId w:val="17"/>
        </w:numPr>
        <w:spacing w:line="360" w:lineRule="auto"/>
        <w:ind w:left="840" w:leftChars="0" w:hanging="420" w:firstLineChars="0"/>
        <w:rPr>
          <w:rFonts w:hint="eastAsia"/>
          <w:color w:val="auto"/>
          <w:highlight w:val="none"/>
          <w:lang w:val="en-US" w:eastAsia="zh-CN"/>
        </w:rPr>
      </w:pPr>
      <w:r>
        <w:rPr>
          <w:rFonts w:hint="eastAsia"/>
          <w:color w:val="auto"/>
          <w:highlight w:val="none"/>
          <w:lang w:val="en-US" w:eastAsia="zh-CN"/>
        </w:rPr>
        <w:t>工业数据存储介质在运输过程中，必须采取密封处理；</w:t>
      </w:r>
    </w:p>
    <w:p w14:paraId="7C0FDD07">
      <w:pPr>
        <w:numPr>
          <w:ilvl w:val="0"/>
          <w:numId w:val="17"/>
        </w:numPr>
        <w:spacing w:line="360" w:lineRule="auto"/>
        <w:ind w:left="840" w:leftChars="0" w:hanging="420" w:firstLineChars="0"/>
        <w:rPr>
          <w:rFonts w:hint="eastAsia"/>
          <w:color w:val="auto"/>
          <w:highlight w:val="none"/>
          <w:lang w:val="en-US" w:eastAsia="zh-CN"/>
        </w:rPr>
      </w:pPr>
      <w:r>
        <w:rPr>
          <w:rFonts w:hint="eastAsia"/>
          <w:color w:val="auto"/>
          <w:highlight w:val="none"/>
          <w:lang w:val="en-US" w:eastAsia="zh-CN"/>
        </w:rPr>
        <w:t>当存有敏感业务信息的工业数据存储介质进行异地传输时，应选择本单位可靠人员进行传递，并且使用专用安全箱包进行包装；</w:t>
      </w:r>
    </w:p>
    <w:p w14:paraId="13DB62B1">
      <w:pPr>
        <w:numPr>
          <w:ilvl w:val="0"/>
          <w:numId w:val="17"/>
        </w:numPr>
        <w:spacing w:line="360" w:lineRule="auto"/>
        <w:ind w:left="840" w:leftChars="0" w:hanging="420" w:firstLineChars="0"/>
        <w:rPr>
          <w:rFonts w:hint="eastAsia"/>
          <w:color w:val="auto"/>
          <w:highlight w:val="none"/>
          <w:lang w:val="en-US" w:eastAsia="zh-CN"/>
        </w:rPr>
      </w:pPr>
      <w:r>
        <w:rPr>
          <w:rFonts w:hint="eastAsia"/>
          <w:color w:val="auto"/>
          <w:highlight w:val="none"/>
          <w:lang w:val="en-US" w:eastAsia="zh-CN"/>
        </w:rPr>
        <w:t>应选取可靠的速递公司承担工业数据存储介质的传递工作，应与速递公司签订协议，明确工业数据存储介质传递时间、安全保障（防火、防震、防潮、防磁、防盗）等方面的要求，速递公司的资质、介质传递流程、速递合同须经存储介质安全管理部门批准；</w:t>
      </w:r>
    </w:p>
    <w:p w14:paraId="5D37EBC5">
      <w:pPr>
        <w:numPr>
          <w:ilvl w:val="0"/>
          <w:numId w:val="17"/>
        </w:numPr>
        <w:spacing w:line="360" w:lineRule="auto"/>
        <w:ind w:left="840" w:leftChars="0" w:hanging="420" w:firstLineChars="0"/>
        <w:rPr>
          <w:rFonts w:hint="eastAsia"/>
          <w:color w:val="auto"/>
          <w:highlight w:val="none"/>
          <w:lang w:val="en-US" w:eastAsia="zh-CN"/>
        </w:rPr>
      </w:pPr>
      <w:r>
        <w:rPr>
          <w:rFonts w:hint="eastAsia"/>
          <w:color w:val="auto"/>
          <w:highlight w:val="none"/>
          <w:lang w:val="en-US" w:eastAsia="zh-CN"/>
        </w:rPr>
        <w:t>工业数据存储介质安全管理部门需对工业数据存储介质的运输过程进行详细记录；</w:t>
      </w:r>
    </w:p>
    <w:p w14:paraId="0F8FB9BE">
      <w:pPr>
        <w:numPr>
          <w:ilvl w:val="0"/>
          <w:numId w:val="17"/>
        </w:numPr>
        <w:spacing w:line="360" w:lineRule="auto"/>
        <w:ind w:left="840" w:leftChars="0" w:hanging="420" w:firstLineChars="0"/>
        <w:rPr>
          <w:rFonts w:hint="default"/>
          <w:color w:val="auto"/>
          <w:highlight w:val="none"/>
          <w:lang w:val="en-US" w:eastAsia="zh-CN"/>
        </w:rPr>
      </w:pPr>
      <w:r>
        <w:rPr>
          <w:rFonts w:hint="eastAsia"/>
          <w:color w:val="auto"/>
          <w:highlight w:val="none"/>
          <w:lang w:val="en-US" w:eastAsia="zh-CN"/>
        </w:rPr>
        <w:t>逻辑存储系统应对用户进行权限分离，授予用户最小的权限；</w:t>
      </w:r>
    </w:p>
    <w:p w14:paraId="65329C85">
      <w:pPr>
        <w:numPr>
          <w:ilvl w:val="0"/>
          <w:numId w:val="17"/>
        </w:numPr>
        <w:spacing w:line="360" w:lineRule="auto"/>
        <w:ind w:left="840" w:leftChars="0" w:hanging="420" w:firstLineChars="0"/>
        <w:rPr>
          <w:rFonts w:hint="default"/>
          <w:color w:val="auto"/>
          <w:highlight w:val="none"/>
          <w:lang w:val="en-US" w:eastAsia="zh-CN"/>
        </w:rPr>
      </w:pPr>
      <w:r>
        <w:rPr>
          <w:rFonts w:hint="eastAsia"/>
          <w:color w:val="auto"/>
          <w:highlight w:val="none"/>
          <w:lang w:val="en-US" w:eastAsia="zh-CN"/>
        </w:rPr>
        <w:t>逻辑存储系统账号口令要严格保密，并要求具有一定的复杂度（例如</w:t>
      </w:r>
      <w:r>
        <w:rPr>
          <w:rFonts w:hint="eastAsia"/>
          <w:color w:val="auto"/>
          <w:highlight w:val="none"/>
        </w:rPr>
        <w:t>最小长度不小于8位,至少包含大写字母、小写字母、数字和特殊字符</w:t>
      </w:r>
      <w:r>
        <w:rPr>
          <w:rFonts w:hint="eastAsia"/>
          <w:color w:val="auto"/>
          <w:highlight w:val="none"/>
          <w:lang w:val="en-US" w:eastAsia="zh-CN"/>
        </w:rPr>
        <w:t>），账号口令需定期更改，账号口令的更新周期不得超过</w:t>
      </w:r>
      <w:r>
        <w:rPr>
          <w:rFonts w:hint="eastAsia" w:ascii="宋体" w:hAnsi="宋体" w:eastAsia="宋体" w:cs="宋体"/>
          <w:color w:val="auto"/>
          <w:highlight w:val="none"/>
          <w:lang w:val="en-US" w:eastAsia="zh-CN"/>
        </w:rPr>
        <w:t>90</w:t>
      </w:r>
      <w:r>
        <w:rPr>
          <w:rFonts w:hint="eastAsia"/>
          <w:color w:val="auto"/>
          <w:highlight w:val="none"/>
          <w:lang w:val="en-US" w:eastAsia="zh-CN"/>
        </w:rPr>
        <w:t>天；</w:t>
      </w:r>
    </w:p>
    <w:p w14:paraId="25DD02BB">
      <w:pPr>
        <w:numPr>
          <w:ilvl w:val="0"/>
          <w:numId w:val="17"/>
        </w:numPr>
        <w:spacing w:line="360" w:lineRule="auto"/>
        <w:ind w:left="840" w:leftChars="0" w:hanging="420" w:firstLineChars="0"/>
        <w:rPr>
          <w:rFonts w:hint="default"/>
          <w:color w:val="auto"/>
          <w:highlight w:val="none"/>
          <w:lang w:val="en-US" w:eastAsia="zh-CN"/>
        </w:rPr>
      </w:pPr>
      <w:r>
        <w:rPr>
          <w:rFonts w:hint="default"/>
          <w:color w:val="auto"/>
          <w:highlight w:val="none"/>
          <w:lang w:val="en-US" w:eastAsia="zh-CN"/>
        </w:rPr>
        <w:t>应具备较强的病毒防范意识，定期进行病毒检测，发现病毒立即处理并通知上级领导部门或专职人员</w:t>
      </w:r>
      <w:r>
        <w:rPr>
          <w:rFonts w:hint="eastAsia"/>
          <w:color w:val="auto"/>
          <w:highlight w:val="none"/>
          <w:lang w:val="en-US" w:eastAsia="zh-CN"/>
        </w:rPr>
        <w:t>；</w:t>
      </w:r>
    </w:p>
    <w:p w14:paraId="1C5765B4">
      <w:pPr>
        <w:numPr>
          <w:ilvl w:val="0"/>
          <w:numId w:val="17"/>
        </w:numPr>
        <w:spacing w:line="360" w:lineRule="auto"/>
        <w:ind w:left="840" w:leftChars="0" w:hanging="420" w:firstLineChars="0"/>
        <w:rPr>
          <w:rFonts w:hint="default"/>
          <w:color w:val="auto"/>
          <w:highlight w:val="none"/>
          <w:lang w:val="en-US" w:eastAsia="zh-CN"/>
        </w:rPr>
      </w:pPr>
      <w:r>
        <w:rPr>
          <w:rFonts w:hint="default"/>
          <w:color w:val="auto"/>
          <w:highlight w:val="none"/>
          <w:lang w:val="en-US" w:eastAsia="zh-CN"/>
        </w:rPr>
        <w:t>定期检查逻辑存储系统上的安全日志进行检查，对错误、异常、警告等日志进行分析判断，并将判读结果进行有效解决处理并记录存档</w:t>
      </w:r>
      <w:r>
        <w:rPr>
          <w:rFonts w:hint="eastAsia"/>
          <w:color w:val="auto"/>
          <w:highlight w:val="none"/>
          <w:lang w:val="en-US" w:eastAsia="zh-CN"/>
        </w:rPr>
        <w:t>；</w:t>
      </w:r>
    </w:p>
    <w:p w14:paraId="7B76D114">
      <w:pPr>
        <w:numPr>
          <w:ilvl w:val="0"/>
          <w:numId w:val="17"/>
        </w:numPr>
        <w:spacing w:line="360" w:lineRule="auto"/>
        <w:ind w:left="840" w:leftChars="0" w:hanging="420" w:firstLineChars="0"/>
        <w:rPr>
          <w:rFonts w:hint="eastAsia"/>
          <w:color w:val="auto"/>
          <w:highlight w:val="none"/>
          <w:lang w:val="en-US" w:eastAsia="zh-CN"/>
        </w:rPr>
      </w:pPr>
      <w:r>
        <w:rPr>
          <w:rFonts w:hint="eastAsia"/>
          <w:color w:val="auto"/>
          <w:highlight w:val="none"/>
          <w:lang w:val="en-US" w:eastAsia="zh-CN"/>
        </w:rPr>
        <w:t>应在获得客户的授权的前提下，工业企业才具有客户数据的管理权限；</w:t>
      </w:r>
    </w:p>
    <w:p w14:paraId="30DE4EA5">
      <w:pPr>
        <w:numPr>
          <w:ilvl w:val="0"/>
          <w:numId w:val="17"/>
        </w:numPr>
        <w:spacing w:line="360" w:lineRule="auto"/>
        <w:ind w:left="840" w:leftChars="0" w:hanging="420" w:firstLineChars="0"/>
        <w:rPr>
          <w:rFonts w:hint="eastAsia"/>
          <w:color w:val="auto"/>
          <w:highlight w:val="none"/>
          <w:lang w:val="en-US" w:eastAsia="zh-CN"/>
        </w:rPr>
      </w:pPr>
      <w:r>
        <w:rPr>
          <w:rFonts w:hint="eastAsia"/>
          <w:color w:val="auto"/>
          <w:highlight w:val="none"/>
          <w:lang w:val="en-US" w:eastAsia="zh-CN"/>
        </w:rPr>
        <w:t>应依据法律规定或与用户约定的方式和期限存储数据，并根据实际情况开展数据备份。</w:t>
      </w:r>
    </w:p>
    <w:p w14:paraId="3B809ECF">
      <w:pPr>
        <w:pStyle w:val="32"/>
        <w:bidi w:val="0"/>
        <w:spacing w:line="360" w:lineRule="auto"/>
        <w:rPr>
          <w:rFonts w:hint="default"/>
          <w:lang w:val="en-US" w:eastAsia="zh-CN"/>
        </w:rPr>
      </w:pPr>
      <w:bookmarkStart w:id="265" w:name="_Toc25122"/>
      <w:bookmarkStart w:id="266" w:name="_Toc12604"/>
      <w:bookmarkStart w:id="267" w:name="_Toc25275"/>
      <w:bookmarkStart w:id="268" w:name="_Toc14000"/>
      <w:bookmarkStart w:id="269" w:name="_Toc6375"/>
      <w:bookmarkStart w:id="270" w:name="_Toc1101"/>
      <w:bookmarkStart w:id="271" w:name="_Toc6089"/>
      <w:bookmarkStart w:id="272" w:name="_Toc29943"/>
      <w:bookmarkStart w:id="273" w:name="_Toc2059"/>
      <w:bookmarkStart w:id="274" w:name="_Toc13838"/>
      <w:r>
        <w:rPr>
          <w:rFonts w:hint="eastAsia"/>
          <w:lang w:val="en-US" w:eastAsia="zh-CN"/>
        </w:rPr>
        <w:t>重要数据</w:t>
      </w:r>
      <w:bookmarkEnd w:id="265"/>
      <w:bookmarkEnd w:id="266"/>
      <w:bookmarkEnd w:id="267"/>
      <w:bookmarkEnd w:id="268"/>
      <w:bookmarkEnd w:id="269"/>
      <w:bookmarkEnd w:id="270"/>
      <w:bookmarkEnd w:id="271"/>
      <w:bookmarkEnd w:id="272"/>
      <w:bookmarkEnd w:id="273"/>
      <w:bookmarkEnd w:id="274"/>
    </w:p>
    <w:p w14:paraId="0ADA4C0F">
      <w:pPr>
        <w:spacing w:line="360" w:lineRule="auto"/>
        <w:ind w:firstLine="420" w:firstLineChars="200"/>
        <w:rPr>
          <w:rFonts w:hint="eastAsia"/>
          <w:color w:val="auto"/>
          <w:highlight w:val="none"/>
          <w:lang w:val="en-US" w:eastAsia="zh-CN"/>
        </w:rPr>
      </w:pPr>
      <w:r>
        <w:rPr>
          <w:rFonts w:hint="eastAsia"/>
          <w:color w:val="auto"/>
          <w:highlight w:val="none"/>
          <w:lang w:val="en-US" w:eastAsia="zh-CN"/>
        </w:rPr>
        <w:t>重要数据存储在</w:t>
      </w:r>
      <w:r>
        <w:rPr>
          <w:rFonts w:hint="eastAsia" w:ascii="宋体" w:hAnsi="宋体" w:cs="宋体"/>
          <w:color w:val="auto"/>
          <w:highlight w:val="none"/>
          <w:lang w:val="en-US" w:eastAsia="zh-CN"/>
        </w:rPr>
        <w:t>5</w:t>
      </w:r>
      <w:r>
        <w:rPr>
          <w:rFonts w:hint="eastAsia"/>
          <w:color w:val="auto"/>
          <w:highlight w:val="none"/>
          <w:lang w:val="en-US" w:eastAsia="zh-CN"/>
        </w:rPr>
        <w:t>.</w:t>
      </w:r>
      <w:r>
        <w:rPr>
          <w:rFonts w:hint="eastAsia" w:ascii="宋体" w:hAnsi="宋体" w:eastAsia="宋体" w:cs="宋体"/>
          <w:color w:val="auto"/>
          <w:highlight w:val="none"/>
          <w:lang w:val="en-US" w:eastAsia="zh-CN"/>
        </w:rPr>
        <w:t>1</w:t>
      </w:r>
      <w:r>
        <w:rPr>
          <w:rFonts w:hint="eastAsia"/>
          <w:color w:val="auto"/>
          <w:highlight w:val="none"/>
          <w:lang w:val="en-US" w:eastAsia="zh-CN"/>
        </w:rPr>
        <w:t>的基础上还应满足以下要求</w:t>
      </w:r>
      <w:r>
        <w:rPr>
          <w:rFonts w:hint="eastAsia" w:ascii="宋体" w:hAnsi="宋体"/>
          <w:color w:val="auto"/>
          <w:highlight w:val="none"/>
          <w:lang w:val="en-US" w:eastAsia="zh-CN"/>
        </w:rPr>
        <w:t>：</w:t>
      </w:r>
    </w:p>
    <w:p w14:paraId="6560A441">
      <w:pPr>
        <w:numPr>
          <w:ilvl w:val="0"/>
          <w:numId w:val="18"/>
        </w:numPr>
        <w:spacing w:line="360" w:lineRule="auto"/>
        <w:ind w:left="840" w:leftChars="0" w:hanging="420" w:firstLineChars="0"/>
        <w:rPr>
          <w:rFonts w:hint="eastAsia"/>
          <w:color w:val="auto"/>
          <w:highlight w:val="none"/>
          <w:lang w:val="en-US" w:eastAsia="zh-CN"/>
        </w:rPr>
      </w:pPr>
      <w:r>
        <w:rPr>
          <w:rFonts w:hint="eastAsia"/>
          <w:color w:val="auto"/>
          <w:highlight w:val="none"/>
          <w:lang w:val="en-US" w:eastAsia="zh-CN"/>
        </w:rPr>
        <w:t>应采用工业数据存储介质安全管控、校验技术、加密技术、数字签名等手段实现数据安全存储，不得直接提供存储系统的公共信息网络访问；</w:t>
      </w:r>
    </w:p>
    <w:p w14:paraId="71ECDB9F">
      <w:pPr>
        <w:numPr>
          <w:ilvl w:val="0"/>
          <w:numId w:val="18"/>
        </w:numPr>
        <w:spacing w:line="360" w:lineRule="auto"/>
        <w:ind w:left="840" w:leftChars="0" w:hanging="420" w:firstLineChars="0"/>
        <w:rPr>
          <w:rFonts w:hint="eastAsia"/>
          <w:color w:val="auto"/>
          <w:highlight w:val="none"/>
          <w:lang w:val="en-US" w:eastAsia="zh-CN"/>
        </w:rPr>
      </w:pPr>
      <w:r>
        <w:rPr>
          <w:rFonts w:hint="eastAsia"/>
          <w:color w:val="auto"/>
          <w:highlight w:val="none"/>
          <w:lang w:val="en-US" w:eastAsia="zh-CN"/>
        </w:rPr>
        <w:t>应对存储数据的使用者进行身份鉴别和访问控制；</w:t>
      </w:r>
    </w:p>
    <w:p w14:paraId="58D95D6C">
      <w:pPr>
        <w:numPr>
          <w:ilvl w:val="0"/>
          <w:numId w:val="18"/>
        </w:numPr>
        <w:spacing w:line="360" w:lineRule="auto"/>
        <w:ind w:left="840" w:leftChars="0" w:hanging="420" w:firstLineChars="0"/>
        <w:rPr>
          <w:rFonts w:hint="eastAsia"/>
          <w:color w:val="auto"/>
          <w:highlight w:val="none"/>
          <w:lang w:val="en-US" w:eastAsia="zh-CN"/>
        </w:rPr>
      </w:pPr>
      <w:r>
        <w:rPr>
          <w:rFonts w:hint="eastAsia"/>
          <w:color w:val="auto"/>
          <w:highlight w:val="none"/>
          <w:lang w:val="en-US" w:eastAsia="zh-CN"/>
        </w:rPr>
        <w:t>应能够检测到数据在存储过程中机密性、完整性、可用性收到破坏，在检测到数据被破坏时进行告警并采取必要的恢复措施；</w:t>
      </w:r>
    </w:p>
    <w:p w14:paraId="44CB17A7">
      <w:pPr>
        <w:numPr>
          <w:ilvl w:val="0"/>
          <w:numId w:val="18"/>
        </w:numPr>
        <w:spacing w:line="360" w:lineRule="auto"/>
        <w:ind w:left="840" w:leftChars="0" w:hanging="420" w:firstLineChars="0"/>
        <w:rPr>
          <w:rFonts w:hint="eastAsia"/>
          <w:color w:val="auto"/>
          <w:highlight w:val="none"/>
          <w:lang w:val="en-US" w:eastAsia="zh-CN"/>
        </w:rPr>
      </w:pPr>
      <w:r>
        <w:rPr>
          <w:rFonts w:hint="eastAsia"/>
          <w:color w:val="auto"/>
          <w:highlight w:val="none"/>
          <w:lang w:val="en-US" w:eastAsia="zh-CN"/>
        </w:rPr>
        <w:t>应提供有效的虚拟机镜像文件加载保护机制，保证即使虚拟机镜像被窃取、非法用户也无法直接在其计算资源上进行挂卷运行；</w:t>
      </w:r>
    </w:p>
    <w:p w14:paraId="12AEF869">
      <w:pPr>
        <w:numPr>
          <w:ilvl w:val="0"/>
          <w:numId w:val="18"/>
        </w:numPr>
        <w:spacing w:line="360" w:lineRule="auto"/>
        <w:ind w:left="840" w:leftChars="0" w:hanging="420" w:firstLineChars="0"/>
        <w:rPr>
          <w:rFonts w:hint="eastAsia"/>
          <w:color w:val="auto"/>
          <w:highlight w:val="none"/>
          <w:lang w:val="en-US" w:eastAsia="zh-CN"/>
        </w:rPr>
      </w:pPr>
      <w:r>
        <w:rPr>
          <w:rFonts w:hint="eastAsia"/>
          <w:color w:val="auto"/>
          <w:highlight w:val="none"/>
          <w:lang w:val="en-US" w:eastAsia="zh-CN"/>
        </w:rPr>
        <w:t>重要工业数据应存储于中国境内，如需出境，应遵循国家相关规定；</w:t>
      </w:r>
    </w:p>
    <w:p w14:paraId="17047E48">
      <w:pPr>
        <w:numPr>
          <w:ilvl w:val="0"/>
          <w:numId w:val="18"/>
        </w:numPr>
        <w:spacing w:line="360" w:lineRule="auto"/>
        <w:ind w:left="840" w:leftChars="0" w:hanging="420" w:firstLineChars="0"/>
        <w:rPr>
          <w:rFonts w:hint="eastAsia"/>
          <w:color w:val="auto"/>
          <w:highlight w:val="none"/>
          <w:lang w:val="en-US" w:eastAsia="zh-CN"/>
        </w:rPr>
      </w:pPr>
      <w:r>
        <w:rPr>
          <w:rFonts w:hint="eastAsia"/>
          <w:color w:val="auto"/>
          <w:highlight w:val="none"/>
          <w:lang w:val="en-US" w:eastAsia="zh-CN"/>
        </w:rPr>
        <w:t>应加强数据备份管理，并对备份的数据采取与原数据同等级别的安全措施；</w:t>
      </w:r>
    </w:p>
    <w:p w14:paraId="56AC4168">
      <w:pPr>
        <w:numPr>
          <w:ilvl w:val="0"/>
          <w:numId w:val="18"/>
        </w:numPr>
        <w:spacing w:line="360" w:lineRule="auto"/>
        <w:ind w:left="840" w:leftChars="0" w:hanging="420" w:firstLineChars="0"/>
        <w:rPr>
          <w:rFonts w:hint="eastAsia"/>
          <w:color w:val="auto"/>
          <w:highlight w:val="none"/>
          <w:lang w:val="en-US" w:eastAsia="zh-CN"/>
        </w:rPr>
      </w:pPr>
      <w:r>
        <w:rPr>
          <w:rFonts w:hint="eastAsia"/>
          <w:color w:val="auto"/>
          <w:highlight w:val="none"/>
          <w:lang w:val="en-US" w:eastAsia="zh-CN"/>
        </w:rPr>
        <w:t>应定期进行数据恢复演练，全量数据备份至少每周一次，增量数据备份至少每天一次；</w:t>
      </w:r>
    </w:p>
    <w:p w14:paraId="163B22F1">
      <w:pPr>
        <w:numPr>
          <w:ilvl w:val="0"/>
          <w:numId w:val="18"/>
        </w:numPr>
        <w:spacing w:line="360" w:lineRule="auto"/>
        <w:ind w:left="840" w:leftChars="0" w:hanging="420" w:firstLineChars="0"/>
        <w:rPr>
          <w:rFonts w:hint="eastAsia"/>
          <w:color w:val="auto"/>
          <w:highlight w:val="none"/>
          <w:lang w:val="en-US" w:eastAsia="zh-CN"/>
        </w:rPr>
      </w:pPr>
      <w:r>
        <w:rPr>
          <w:rFonts w:hint="eastAsia"/>
          <w:color w:val="auto"/>
          <w:highlight w:val="none"/>
          <w:lang w:val="en-US" w:eastAsia="zh-CN"/>
        </w:rPr>
        <w:t>应定期测试备份数据的完整性和可用性，以确保在需要恢复数据时可以顺利还原；</w:t>
      </w:r>
    </w:p>
    <w:p w14:paraId="5F70DFE5">
      <w:pPr>
        <w:numPr>
          <w:ilvl w:val="0"/>
          <w:numId w:val="18"/>
        </w:numPr>
        <w:spacing w:line="360" w:lineRule="auto"/>
        <w:ind w:left="840" w:leftChars="0" w:hanging="420" w:firstLineChars="0"/>
        <w:rPr>
          <w:rFonts w:hint="eastAsia"/>
          <w:color w:val="auto"/>
          <w:highlight w:val="none"/>
          <w:lang w:val="en-US" w:eastAsia="zh-CN"/>
        </w:rPr>
      </w:pPr>
      <w:r>
        <w:rPr>
          <w:rFonts w:hint="eastAsia"/>
          <w:color w:val="auto"/>
          <w:highlight w:val="none"/>
          <w:lang w:val="en-US" w:eastAsia="zh-CN"/>
        </w:rPr>
        <w:t>应采取必要的防泄漏技术或手段，防止工业数据在存储过程中发生泄露。</w:t>
      </w:r>
    </w:p>
    <w:p w14:paraId="1A4B1B49">
      <w:pPr>
        <w:pStyle w:val="32"/>
        <w:bidi w:val="0"/>
        <w:spacing w:line="360" w:lineRule="auto"/>
        <w:rPr>
          <w:rFonts w:hint="default"/>
          <w:lang w:val="en-US" w:eastAsia="zh-CN"/>
        </w:rPr>
      </w:pPr>
      <w:bookmarkStart w:id="275" w:name="_Toc26991"/>
      <w:bookmarkStart w:id="276" w:name="_Toc13393"/>
      <w:bookmarkStart w:id="277" w:name="_Toc14324"/>
      <w:bookmarkStart w:id="278" w:name="_Toc20323"/>
      <w:bookmarkStart w:id="279" w:name="_Toc22852"/>
      <w:bookmarkStart w:id="280" w:name="_Toc6441"/>
      <w:bookmarkStart w:id="281" w:name="_Toc21907"/>
      <w:bookmarkStart w:id="282" w:name="_Toc31693"/>
      <w:bookmarkStart w:id="283" w:name="_Toc24991"/>
      <w:bookmarkStart w:id="284" w:name="_Toc30475"/>
      <w:r>
        <w:rPr>
          <w:rFonts w:hint="eastAsia"/>
          <w:lang w:val="en-US" w:eastAsia="zh-CN"/>
        </w:rPr>
        <w:t>核心数据</w:t>
      </w:r>
      <w:bookmarkEnd w:id="275"/>
      <w:bookmarkEnd w:id="276"/>
      <w:bookmarkEnd w:id="277"/>
      <w:bookmarkEnd w:id="278"/>
      <w:bookmarkEnd w:id="279"/>
      <w:bookmarkEnd w:id="280"/>
      <w:bookmarkEnd w:id="281"/>
      <w:bookmarkEnd w:id="282"/>
      <w:bookmarkEnd w:id="283"/>
      <w:bookmarkEnd w:id="284"/>
    </w:p>
    <w:p w14:paraId="0DCAD54B">
      <w:pPr>
        <w:spacing w:line="360" w:lineRule="auto"/>
        <w:ind w:firstLine="420" w:firstLineChars="200"/>
        <w:rPr>
          <w:rFonts w:hint="eastAsia"/>
          <w:color w:val="auto"/>
          <w:highlight w:val="none"/>
          <w:lang w:val="en-US" w:eastAsia="zh-CN"/>
        </w:rPr>
      </w:pPr>
      <w:r>
        <w:rPr>
          <w:rFonts w:hint="eastAsia"/>
          <w:color w:val="auto"/>
          <w:highlight w:val="none"/>
          <w:lang w:val="en-US" w:eastAsia="zh-CN"/>
        </w:rPr>
        <w:t>核心数据存储在</w:t>
      </w:r>
      <w:r>
        <w:rPr>
          <w:rFonts w:hint="eastAsia" w:ascii="宋体" w:hAnsi="宋体" w:cs="宋体"/>
          <w:color w:val="auto"/>
          <w:highlight w:val="none"/>
          <w:lang w:val="en-US" w:eastAsia="zh-CN"/>
        </w:rPr>
        <w:t>5</w:t>
      </w:r>
      <w:r>
        <w:rPr>
          <w:rFonts w:hint="eastAsia"/>
          <w:color w:val="auto"/>
          <w:highlight w:val="none"/>
          <w:lang w:val="en-US" w:eastAsia="zh-CN"/>
        </w:rPr>
        <w:t>.</w:t>
      </w:r>
      <w:r>
        <w:rPr>
          <w:rFonts w:hint="eastAsia" w:ascii="宋体" w:hAnsi="宋体" w:eastAsia="宋体" w:cs="宋体"/>
          <w:color w:val="auto"/>
          <w:highlight w:val="none"/>
          <w:lang w:val="en-US" w:eastAsia="zh-CN"/>
        </w:rPr>
        <w:t>2</w:t>
      </w:r>
      <w:r>
        <w:rPr>
          <w:rFonts w:hint="eastAsia"/>
          <w:color w:val="auto"/>
          <w:highlight w:val="none"/>
          <w:lang w:val="en-US" w:eastAsia="zh-CN"/>
        </w:rPr>
        <w:t>的基础上还应满足以下要求</w:t>
      </w:r>
      <w:r>
        <w:rPr>
          <w:rFonts w:hint="eastAsia" w:ascii="宋体" w:hAnsi="宋体"/>
          <w:color w:val="auto"/>
          <w:highlight w:val="none"/>
          <w:lang w:val="en-US" w:eastAsia="zh-CN"/>
        </w:rPr>
        <w:t>：</w:t>
      </w:r>
    </w:p>
    <w:p w14:paraId="06CB1621">
      <w:pPr>
        <w:numPr>
          <w:ilvl w:val="0"/>
          <w:numId w:val="19"/>
        </w:numPr>
        <w:spacing w:line="360" w:lineRule="auto"/>
        <w:ind w:left="840" w:leftChars="0" w:hanging="420" w:firstLineChars="0"/>
        <w:rPr>
          <w:rFonts w:hint="eastAsia"/>
          <w:color w:val="auto"/>
          <w:highlight w:val="none"/>
          <w:lang w:val="en-US" w:eastAsia="zh-CN"/>
        </w:rPr>
      </w:pPr>
      <w:r>
        <w:rPr>
          <w:rFonts w:hint="eastAsia"/>
          <w:color w:val="auto"/>
          <w:highlight w:val="none"/>
          <w:lang w:val="en-US" w:eastAsia="zh-CN"/>
        </w:rPr>
        <w:t>应对核心工业数据存储设备进行硬件冗余，启用实时数据备份功能，并实施异地容灾备份，保证主设备出现故障时冗余设备可以实时切换并恢复数据；</w:t>
      </w:r>
    </w:p>
    <w:p w14:paraId="734811D0">
      <w:pPr>
        <w:numPr>
          <w:ilvl w:val="0"/>
          <w:numId w:val="19"/>
        </w:numPr>
        <w:spacing w:line="360" w:lineRule="auto"/>
        <w:ind w:left="840" w:leftChars="0" w:hanging="420" w:firstLineChars="0"/>
        <w:rPr>
          <w:rFonts w:hint="eastAsia"/>
          <w:color w:val="auto"/>
          <w:highlight w:val="none"/>
          <w:lang w:val="en-US" w:eastAsia="zh-CN"/>
        </w:rPr>
      </w:pPr>
      <w:r>
        <w:rPr>
          <w:rFonts w:hint="eastAsia"/>
          <w:color w:val="auto"/>
          <w:highlight w:val="none"/>
          <w:lang w:val="en-US" w:eastAsia="zh-CN"/>
        </w:rPr>
        <w:t>应具备工业数据存储行为实时监控能力，发现异常时第一时间终止数据访问、删除、修改等操作行为，并采用技术手段保证存储操作行为可溯源。</w:t>
      </w:r>
    </w:p>
    <w:p w14:paraId="2CE7AFA9">
      <w:pPr>
        <w:pStyle w:val="30"/>
        <w:keepNext w:val="0"/>
        <w:keepLines w:val="0"/>
        <w:pageBreakBefore w:val="0"/>
        <w:kinsoku/>
        <w:wordWrap/>
        <w:overflowPunct/>
        <w:topLinePunct w:val="0"/>
        <w:bidi w:val="0"/>
        <w:adjustRightInd/>
        <w:snapToGrid/>
        <w:spacing w:before="0" w:beforeLines="0" w:after="0" w:afterLines="0" w:line="360" w:lineRule="auto"/>
        <w:outlineLvl w:val="0"/>
        <w:rPr>
          <w:rFonts w:hint="default" w:cs="Times New Roman"/>
          <w:color w:val="auto"/>
          <w:highlight w:val="none"/>
          <w:lang w:val="en-US" w:eastAsia="zh-CN"/>
        </w:rPr>
      </w:pPr>
      <w:bookmarkStart w:id="285" w:name="_Toc25224"/>
      <w:bookmarkStart w:id="286" w:name="_Toc13975"/>
      <w:bookmarkStart w:id="287" w:name="_Toc20508"/>
      <w:bookmarkStart w:id="288" w:name="_Toc18241"/>
      <w:bookmarkStart w:id="289" w:name="_Toc5125"/>
      <w:r>
        <w:rPr>
          <w:rFonts w:hint="eastAsia" w:cs="Times New Roman"/>
          <w:color w:val="auto"/>
          <w:highlight w:val="none"/>
          <w:lang w:val="en-US" w:eastAsia="zh-CN"/>
        </w:rPr>
        <w:t>工业数据使用</w:t>
      </w:r>
      <w:bookmarkEnd w:id="285"/>
      <w:bookmarkEnd w:id="286"/>
      <w:bookmarkEnd w:id="287"/>
      <w:bookmarkEnd w:id="288"/>
      <w:bookmarkEnd w:id="289"/>
    </w:p>
    <w:p w14:paraId="68BE9BFD">
      <w:pPr>
        <w:pStyle w:val="32"/>
        <w:bidi w:val="0"/>
        <w:spacing w:line="360" w:lineRule="auto"/>
        <w:rPr>
          <w:rFonts w:hint="default"/>
          <w:lang w:val="en-US" w:eastAsia="zh-CN"/>
        </w:rPr>
      </w:pPr>
      <w:bookmarkStart w:id="290" w:name="_Toc2561"/>
      <w:bookmarkStart w:id="291" w:name="_Toc10607"/>
      <w:bookmarkStart w:id="292" w:name="_Toc17832"/>
      <w:bookmarkStart w:id="293" w:name="_Toc20289"/>
      <w:bookmarkStart w:id="294" w:name="_Toc23765"/>
      <w:bookmarkStart w:id="295" w:name="_Toc15882"/>
      <w:bookmarkStart w:id="296" w:name="_Toc17305"/>
      <w:bookmarkStart w:id="297" w:name="_Toc28833"/>
      <w:bookmarkStart w:id="298" w:name="_Toc14412"/>
      <w:bookmarkStart w:id="299" w:name="_Toc26622"/>
      <w:r>
        <w:rPr>
          <w:rFonts w:hint="eastAsia"/>
          <w:lang w:val="en-US" w:eastAsia="zh-CN"/>
        </w:rPr>
        <w:t>一般数据</w:t>
      </w:r>
      <w:bookmarkEnd w:id="290"/>
      <w:bookmarkEnd w:id="291"/>
      <w:bookmarkEnd w:id="292"/>
      <w:bookmarkEnd w:id="293"/>
      <w:bookmarkEnd w:id="294"/>
      <w:bookmarkEnd w:id="295"/>
      <w:bookmarkEnd w:id="296"/>
      <w:bookmarkEnd w:id="297"/>
      <w:bookmarkEnd w:id="298"/>
      <w:bookmarkEnd w:id="299"/>
    </w:p>
    <w:p w14:paraId="46F7F5B7">
      <w:pPr>
        <w:spacing w:line="360" w:lineRule="auto"/>
        <w:ind w:firstLine="420" w:firstLineChars="200"/>
        <w:rPr>
          <w:rFonts w:hint="eastAsia"/>
          <w:color w:val="auto"/>
          <w:highlight w:val="none"/>
          <w:lang w:val="en-US" w:eastAsia="zh-CN"/>
        </w:rPr>
      </w:pPr>
      <w:r>
        <w:rPr>
          <w:rFonts w:hint="eastAsia"/>
          <w:color w:val="auto"/>
          <w:highlight w:val="none"/>
          <w:lang w:val="en-US" w:eastAsia="zh-CN"/>
        </w:rPr>
        <w:t>一般数据使用的安全防护要求如下</w:t>
      </w:r>
      <w:r>
        <w:rPr>
          <w:rFonts w:hint="eastAsia" w:ascii="宋体" w:hAnsi="宋体"/>
          <w:color w:val="auto"/>
          <w:highlight w:val="none"/>
          <w:lang w:val="en-US" w:eastAsia="zh-CN"/>
        </w:rPr>
        <w:t>：</w:t>
      </w:r>
    </w:p>
    <w:p w14:paraId="6EEDACCE">
      <w:pPr>
        <w:numPr>
          <w:ilvl w:val="0"/>
          <w:numId w:val="20"/>
        </w:numPr>
        <w:spacing w:line="360" w:lineRule="auto"/>
        <w:ind w:left="840" w:leftChars="0" w:hanging="420" w:firstLineChars="0"/>
        <w:rPr>
          <w:rFonts w:hint="eastAsia"/>
          <w:color w:val="auto"/>
          <w:highlight w:val="none"/>
          <w:lang w:val="en-US" w:eastAsia="zh-CN"/>
        </w:rPr>
      </w:pPr>
      <w:r>
        <w:rPr>
          <w:rFonts w:hint="eastAsia"/>
          <w:color w:val="auto"/>
          <w:highlight w:val="none"/>
          <w:lang w:val="en-US" w:eastAsia="zh-CN"/>
        </w:rPr>
        <w:t>应建立工业数据使用过程中的相关责任和管控机制，严格按照国家相关法律法规和行业规范执行；</w:t>
      </w:r>
    </w:p>
    <w:p w14:paraId="52B2BAC9">
      <w:pPr>
        <w:numPr>
          <w:ilvl w:val="0"/>
          <w:numId w:val="20"/>
        </w:numPr>
        <w:spacing w:line="360" w:lineRule="auto"/>
        <w:ind w:left="840" w:leftChars="0" w:hanging="420" w:firstLineChars="0"/>
        <w:rPr>
          <w:rFonts w:hint="eastAsia"/>
          <w:color w:val="auto"/>
          <w:highlight w:val="none"/>
          <w:lang w:val="en-US" w:eastAsia="zh-CN"/>
        </w:rPr>
      </w:pPr>
      <w:r>
        <w:rPr>
          <w:rFonts w:hint="eastAsia"/>
          <w:color w:val="auto"/>
          <w:highlight w:val="none"/>
          <w:lang w:val="en-US" w:eastAsia="zh-CN"/>
        </w:rPr>
        <w:t>工业数据使用者在使用数据前应明确工业数据使用目的，并向数据监管部门提交申请，申请内容至少包含申请人信息、所在部门、岗位、申请理由、申请内容等信息；</w:t>
      </w:r>
    </w:p>
    <w:p w14:paraId="427A556E">
      <w:pPr>
        <w:numPr>
          <w:ilvl w:val="0"/>
          <w:numId w:val="20"/>
        </w:numPr>
        <w:spacing w:line="360" w:lineRule="auto"/>
        <w:ind w:left="840" w:leftChars="0" w:hanging="420" w:firstLineChars="0"/>
        <w:rPr>
          <w:rFonts w:hint="eastAsia"/>
          <w:color w:val="auto"/>
          <w:highlight w:val="none"/>
          <w:lang w:val="en-US" w:eastAsia="zh-CN"/>
        </w:rPr>
      </w:pPr>
      <w:r>
        <w:rPr>
          <w:rFonts w:hint="eastAsia"/>
          <w:color w:val="auto"/>
          <w:highlight w:val="none"/>
          <w:lang w:val="en-US" w:eastAsia="zh-CN"/>
        </w:rPr>
        <w:t>数据监管部门在收到工业数据使用申请之后，需对所申请的工业数据使用范围及内容进行风险评估以及合规性审查等工作，工业数据使用监管部门审查无误后，方可对使用的数据的范围和内容进行授权，授权过程中应采取“最小够用”原则，即为工业数据使用者提供完成业务处理活动所需的最小数据集；</w:t>
      </w:r>
    </w:p>
    <w:p w14:paraId="1FB8FE54">
      <w:pPr>
        <w:numPr>
          <w:ilvl w:val="0"/>
          <w:numId w:val="20"/>
        </w:numPr>
        <w:spacing w:line="360" w:lineRule="auto"/>
        <w:ind w:left="840" w:leftChars="0" w:hanging="420" w:firstLineChars="0"/>
        <w:rPr>
          <w:rFonts w:hint="eastAsia"/>
          <w:color w:val="auto"/>
          <w:highlight w:val="none"/>
          <w:lang w:val="en-US" w:eastAsia="zh-CN"/>
        </w:rPr>
      </w:pPr>
      <w:r>
        <w:rPr>
          <w:rFonts w:hint="eastAsia"/>
          <w:color w:val="auto"/>
          <w:highlight w:val="none"/>
          <w:lang w:val="en-US" w:eastAsia="zh-CN"/>
        </w:rPr>
        <w:t>当使用个人信息时，应征得个人信息主体的明示同意；</w:t>
      </w:r>
    </w:p>
    <w:p w14:paraId="7D5891A6">
      <w:pPr>
        <w:numPr>
          <w:ilvl w:val="0"/>
          <w:numId w:val="20"/>
        </w:numPr>
        <w:spacing w:line="360" w:lineRule="auto"/>
        <w:ind w:left="840" w:leftChars="0" w:hanging="420" w:firstLineChars="0"/>
        <w:rPr>
          <w:rFonts w:hint="eastAsia"/>
          <w:color w:val="auto"/>
          <w:highlight w:val="none"/>
          <w:lang w:val="en-US" w:eastAsia="zh-CN"/>
        </w:rPr>
      </w:pPr>
      <w:r>
        <w:rPr>
          <w:rFonts w:hint="eastAsia"/>
          <w:color w:val="auto"/>
          <w:highlight w:val="none"/>
          <w:lang w:val="en-US" w:eastAsia="zh-CN"/>
        </w:rPr>
        <w:t>数据监管部门有权对不合规的使用申请提出否决意见、对授权范围和内容的变更或终止提出意见；</w:t>
      </w:r>
    </w:p>
    <w:p w14:paraId="5F97F479">
      <w:pPr>
        <w:numPr>
          <w:ilvl w:val="0"/>
          <w:numId w:val="20"/>
        </w:numPr>
        <w:spacing w:line="360" w:lineRule="auto"/>
        <w:ind w:left="840" w:leftChars="0" w:hanging="420" w:firstLineChars="0"/>
        <w:rPr>
          <w:rFonts w:hint="eastAsia"/>
          <w:color w:val="auto"/>
          <w:highlight w:val="none"/>
          <w:lang w:val="en-US" w:eastAsia="zh-CN"/>
        </w:rPr>
      </w:pPr>
      <w:r>
        <w:rPr>
          <w:rFonts w:hint="eastAsia"/>
          <w:color w:val="auto"/>
          <w:highlight w:val="none"/>
          <w:lang w:val="en-US" w:eastAsia="zh-CN"/>
        </w:rPr>
        <w:t>应对数据的访问权限和实际访问控制情况进行定期审计，至少每半年一次对访问权限规则和已授权清单进行复核，定期清理已失效的账号和授权。</w:t>
      </w:r>
    </w:p>
    <w:p w14:paraId="0CA2D958">
      <w:pPr>
        <w:pStyle w:val="32"/>
        <w:bidi w:val="0"/>
        <w:spacing w:line="360" w:lineRule="auto"/>
        <w:rPr>
          <w:rFonts w:hint="default"/>
          <w:lang w:val="en-US" w:eastAsia="zh-CN"/>
        </w:rPr>
      </w:pPr>
      <w:bookmarkStart w:id="300" w:name="_Toc24749"/>
      <w:bookmarkStart w:id="301" w:name="_Toc22584"/>
      <w:bookmarkStart w:id="302" w:name="_Toc3529"/>
      <w:bookmarkStart w:id="303" w:name="_Toc3682"/>
      <w:bookmarkStart w:id="304" w:name="_Toc12363"/>
      <w:bookmarkStart w:id="305" w:name="_Toc32060"/>
      <w:bookmarkStart w:id="306" w:name="_Toc32017"/>
      <w:bookmarkStart w:id="307" w:name="_Toc28976"/>
      <w:bookmarkStart w:id="308" w:name="_Toc9754"/>
      <w:bookmarkStart w:id="309" w:name="_Toc14818"/>
      <w:r>
        <w:rPr>
          <w:rFonts w:hint="eastAsia"/>
          <w:lang w:val="en-US" w:eastAsia="zh-CN"/>
        </w:rPr>
        <w:t>重要数据</w:t>
      </w:r>
      <w:bookmarkEnd w:id="300"/>
      <w:bookmarkEnd w:id="301"/>
      <w:bookmarkEnd w:id="302"/>
      <w:bookmarkEnd w:id="303"/>
      <w:bookmarkEnd w:id="304"/>
      <w:bookmarkEnd w:id="305"/>
      <w:bookmarkEnd w:id="306"/>
      <w:bookmarkEnd w:id="307"/>
      <w:bookmarkEnd w:id="308"/>
      <w:bookmarkEnd w:id="309"/>
    </w:p>
    <w:p w14:paraId="2E4D9E7D">
      <w:pPr>
        <w:spacing w:line="360" w:lineRule="auto"/>
        <w:ind w:firstLine="420" w:firstLineChars="200"/>
        <w:rPr>
          <w:rFonts w:hint="eastAsia"/>
          <w:color w:val="auto"/>
          <w:highlight w:val="none"/>
          <w:lang w:val="en-US" w:eastAsia="zh-CN"/>
        </w:rPr>
      </w:pPr>
      <w:r>
        <w:rPr>
          <w:rFonts w:hint="eastAsia"/>
          <w:color w:val="auto"/>
          <w:highlight w:val="none"/>
          <w:lang w:val="en-US" w:eastAsia="zh-CN"/>
        </w:rPr>
        <w:t>重要数据使用在</w:t>
      </w:r>
      <w:r>
        <w:rPr>
          <w:rFonts w:hint="eastAsia" w:ascii="宋体" w:hAnsi="宋体" w:cs="宋体"/>
          <w:color w:val="auto"/>
          <w:highlight w:val="none"/>
          <w:lang w:val="en-US" w:eastAsia="zh-CN"/>
        </w:rPr>
        <w:t>6</w:t>
      </w:r>
      <w:r>
        <w:rPr>
          <w:rFonts w:hint="eastAsia"/>
          <w:color w:val="auto"/>
          <w:highlight w:val="none"/>
          <w:lang w:val="en-US" w:eastAsia="zh-CN"/>
        </w:rPr>
        <w:t>.</w:t>
      </w:r>
      <w:r>
        <w:rPr>
          <w:rFonts w:hint="eastAsia" w:ascii="宋体" w:hAnsi="宋体" w:eastAsia="宋体" w:cs="宋体"/>
          <w:color w:val="auto"/>
          <w:highlight w:val="none"/>
          <w:lang w:val="en-US" w:eastAsia="zh-CN"/>
        </w:rPr>
        <w:t>1</w:t>
      </w:r>
      <w:r>
        <w:rPr>
          <w:rFonts w:hint="eastAsia"/>
          <w:color w:val="auto"/>
          <w:highlight w:val="none"/>
          <w:lang w:val="en-US" w:eastAsia="zh-CN"/>
        </w:rPr>
        <w:t>的基础上还应满足以下要求</w:t>
      </w:r>
      <w:r>
        <w:rPr>
          <w:rFonts w:hint="eastAsia" w:ascii="宋体" w:hAnsi="宋体"/>
          <w:color w:val="auto"/>
          <w:highlight w:val="none"/>
          <w:lang w:val="en-US" w:eastAsia="zh-CN"/>
        </w:rPr>
        <w:t>：</w:t>
      </w:r>
    </w:p>
    <w:p w14:paraId="5E4671D9">
      <w:pPr>
        <w:numPr>
          <w:ilvl w:val="0"/>
          <w:numId w:val="21"/>
        </w:numPr>
        <w:spacing w:line="360" w:lineRule="auto"/>
        <w:ind w:left="840" w:leftChars="0" w:hanging="420" w:firstLineChars="0"/>
        <w:rPr>
          <w:rFonts w:hint="eastAsia"/>
          <w:color w:val="auto"/>
          <w:highlight w:val="none"/>
          <w:lang w:val="en-US" w:eastAsia="zh-CN"/>
        </w:rPr>
      </w:pPr>
      <w:r>
        <w:rPr>
          <w:rFonts w:hint="eastAsia"/>
          <w:color w:val="auto"/>
          <w:highlight w:val="none"/>
          <w:lang w:val="en-US" w:eastAsia="zh-CN"/>
        </w:rPr>
        <w:t>应配置成熟的数据权限管理平台，限定用户可访问的数据范围；</w:t>
      </w:r>
    </w:p>
    <w:p w14:paraId="186950C0">
      <w:pPr>
        <w:numPr>
          <w:ilvl w:val="0"/>
          <w:numId w:val="21"/>
        </w:numPr>
        <w:spacing w:line="360" w:lineRule="auto"/>
        <w:ind w:left="840" w:leftChars="0" w:hanging="420" w:firstLineChars="0"/>
        <w:rPr>
          <w:rFonts w:hint="eastAsia"/>
          <w:color w:val="auto"/>
          <w:highlight w:val="none"/>
          <w:lang w:val="en-US" w:eastAsia="zh-CN"/>
        </w:rPr>
      </w:pPr>
      <w:r>
        <w:rPr>
          <w:rFonts w:hint="eastAsia"/>
          <w:color w:val="auto"/>
          <w:highlight w:val="none"/>
          <w:lang w:val="en-US" w:eastAsia="zh-CN"/>
        </w:rPr>
        <w:t>授权应当符合内部控制的基本要求，做到不相容岗位的有效分离；</w:t>
      </w:r>
    </w:p>
    <w:p w14:paraId="0DE07782">
      <w:pPr>
        <w:numPr>
          <w:ilvl w:val="0"/>
          <w:numId w:val="21"/>
        </w:numPr>
        <w:spacing w:line="360" w:lineRule="auto"/>
        <w:ind w:left="840" w:leftChars="0" w:hanging="420" w:firstLineChars="0"/>
        <w:rPr>
          <w:rFonts w:hint="eastAsia"/>
          <w:color w:val="auto"/>
          <w:highlight w:val="none"/>
          <w:lang w:val="en-US" w:eastAsia="zh-CN"/>
        </w:rPr>
      </w:pPr>
      <w:r>
        <w:rPr>
          <w:rFonts w:hint="eastAsia"/>
          <w:color w:val="auto"/>
          <w:highlight w:val="none"/>
          <w:lang w:val="en-US" w:eastAsia="zh-CN"/>
        </w:rPr>
        <w:t>工业数据使用监管部门需确定授权的有效期，期满后需重新授权；</w:t>
      </w:r>
    </w:p>
    <w:p w14:paraId="3AE99660">
      <w:pPr>
        <w:numPr>
          <w:ilvl w:val="0"/>
          <w:numId w:val="21"/>
        </w:numPr>
        <w:spacing w:line="360" w:lineRule="auto"/>
        <w:ind w:left="840" w:leftChars="0" w:hanging="420" w:firstLineChars="0"/>
        <w:rPr>
          <w:rFonts w:hint="eastAsia"/>
          <w:color w:val="auto"/>
          <w:highlight w:val="none"/>
          <w:lang w:val="en-US" w:eastAsia="zh-CN"/>
        </w:rPr>
      </w:pPr>
      <w:r>
        <w:rPr>
          <w:rFonts w:hint="eastAsia"/>
          <w:color w:val="auto"/>
          <w:highlight w:val="none"/>
          <w:lang w:val="en-US" w:eastAsia="zh-CN"/>
        </w:rPr>
        <w:t>应建立工业数据使用的违规处罚制度和惩罚措施，对个人信息，重要数据的违规使用等行为进行处罚，强调工业数据使用者安全责任；</w:t>
      </w:r>
    </w:p>
    <w:p w14:paraId="60E74839">
      <w:pPr>
        <w:numPr>
          <w:ilvl w:val="0"/>
          <w:numId w:val="21"/>
        </w:numPr>
        <w:spacing w:line="360" w:lineRule="auto"/>
        <w:ind w:left="840" w:hanging="420"/>
        <w:rPr>
          <w:rFonts w:hint="eastAsia"/>
          <w:lang w:val="en-US" w:eastAsia="zh-CN"/>
        </w:rPr>
      </w:pPr>
      <w:r>
        <w:rPr>
          <w:rFonts w:hint="eastAsia"/>
          <w:color w:val="auto"/>
          <w:highlight w:val="none"/>
          <w:lang w:val="en-US" w:eastAsia="zh-CN"/>
        </w:rPr>
        <w:t>应采取必要的防泄漏技术或手段，防止工业数据在使用过程中发生泄露。</w:t>
      </w:r>
    </w:p>
    <w:p w14:paraId="2AD6E723">
      <w:pPr>
        <w:pStyle w:val="32"/>
        <w:bidi w:val="0"/>
        <w:spacing w:line="360" w:lineRule="auto"/>
        <w:rPr>
          <w:rFonts w:hint="default"/>
          <w:lang w:val="en-US" w:eastAsia="zh-CN"/>
        </w:rPr>
      </w:pPr>
      <w:bookmarkStart w:id="310" w:name="_Toc19619"/>
      <w:bookmarkStart w:id="311" w:name="_Toc17604"/>
      <w:bookmarkStart w:id="312" w:name="_Toc5687"/>
      <w:bookmarkStart w:id="313" w:name="_Toc2596"/>
      <w:bookmarkStart w:id="314" w:name="_Toc863"/>
      <w:bookmarkStart w:id="315" w:name="_Toc17569"/>
      <w:bookmarkStart w:id="316" w:name="_Toc2007"/>
      <w:bookmarkStart w:id="317" w:name="_Toc2083"/>
      <w:bookmarkStart w:id="318" w:name="_Toc29981"/>
      <w:bookmarkStart w:id="319" w:name="_Toc27041"/>
      <w:r>
        <w:rPr>
          <w:rFonts w:hint="eastAsia"/>
          <w:lang w:val="en-US" w:eastAsia="zh-CN"/>
        </w:rPr>
        <w:t>核心数据</w:t>
      </w:r>
      <w:bookmarkEnd w:id="310"/>
      <w:bookmarkEnd w:id="311"/>
      <w:bookmarkEnd w:id="312"/>
      <w:bookmarkEnd w:id="313"/>
      <w:bookmarkEnd w:id="314"/>
      <w:bookmarkEnd w:id="315"/>
      <w:bookmarkEnd w:id="316"/>
      <w:bookmarkEnd w:id="317"/>
      <w:bookmarkEnd w:id="318"/>
      <w:bookmarkEnd w:id="319"/>
    </w:p>
    <w:p w14:paraId="1882D474">
      <w:pPr>
        <w:spacing w:line="360" w:lineRule="auto"/>
        <w:ind w:firstLine="420" w:firstLineChars="200"/>
        <w:rPr>
          <w:rFonts w:hint="eastAsia"/>
          <w:color w:val="auto"/>
          <w:highlight w:val="none"/>
          <w:lang w:val="en-US" w:eastAsia="zh-CN"/>
        </w:rPr>
      </w:pPr>
      <w:r>
        <w:rPr>
          <w:rFonts w:hint="eastAsia"/>
          <w:color w:val="auto"/>
          <w:highlight w:val="none"/>
          <w:lang w:val="en-US" w:eastAsia="zh-CN"/>
        </w:rPr>
        <w:t>核心数据使用在</w:t>
      </w:r>
      <w:r>
        <w:rPr>
          <w:rFonts w:hint="eastAsia" w:ascii="宋体" w:hAnsi="宋体" w:cs="宋体"/>
          <w:color w:val="auto"/>
          <w:highlight w:val="none"/>
          <w:lang w:val="en-US" w:eastAsia="zh-CN"/>
        </w:rPr>
        <w:t>6</w:t>
      </w:r>
      <w:r>
        <w:rPr>
          <w:rFonts w:hint="eastAsia"/>
          <w:color w:val="auto"/>
          <w:highlight w:val="none"/>
          <w:lang w:val="en-US" w:eastAsia="zh-CN"/>
        </w:rPr>
        <w:t>.</w:t>
      </w:r>
      <w:r>
        <w:rPr>
          <w:rFonts w:hint="eastAsia" w:ascii="宋体" w:hAnsi="宋体" w:eastAsia="宋体" w:cs="宋体"/>
          <w:color w:val="auto"/>
          <w:highlight w:val="none"/>
          <w:lang w:val="en-US" w:eastAsia="zh-CN"/>
        </w:rPr>
        <w:t>2</w:t>
      </w:r>
      <w:r>
        <w:rPr>
          <w:rFonts w:hint="eastAsia"/>
          <w:color w:val="auto"/>
          <w:highlight w:val="none"/>
          <w:lang w:val="en-US" w:eastAsia="zh-CN"/>
        </w:rPr>
        <w:t>的基础上还应满足以下要求</w:t>
      </w:r>
      <w:r>
        <w:rPr>
          <w:rFonts w:hint="eastAsia" w:ascii="宋体" w:hAnsi="宋体"/>
          <w:color w:val="auto"/>
          <w:highlight w:val="none"/>
          <w:lang w:val="en-US" w:eastAsia="zh-CN"/>
        </w:rPr>
        <w:t>：</w:t>
      </w:r>
    </w:p>
    <w:p w14:paraId="30782318">
      <w:pPr>
        <w:numPr>
          <w:ilvl w:val="0"/>
          <w:numId w:val="22"/>
        </w:numPr>
        <w:spacing w:line="360" w:lineRule="auto"/>
        <w:ind w:left="840" w:leftChars="0" w:hanging="420" w:firstLineChars="0"/>
        <w:rPr>
          <w:rFonts w:hint="eastAsia"/>
          <w:color w:val="auto"/>
          <w:highlight w:val="none"/>
          <w:lang w:val="en-US" w:eastAsia="zh-CN"/>
        </w:rPr>
      </w:pPr>
      <w:r>
        <w:rPr>
          <w:rFonts w:hint="eastAsia"/>
          <w:color w:val="auto"/>
          <w:highlight w:val="none"/>
          <w:lang w:val="en-US" w:eastAsia="zh-CN"/>
        </w:rPr>
        <w:t>工业数据使用监管部门完成用户权限的设置后，必须将签署后的授权书存档备案管理；</w:t>
      </w:r>
    </w:p>
    <w:p w14:paraId="227DB447">
      <w:pPr>
        <w:numPr>
          <w:ilvl w:val="0"/>
          <w:numId w:val="22"/>
        </w:numPr>
        <w:spacing w:line="360" w:lineRule="auto"/>
        <w:ind w:left="840" w:leftChars="0" w:hanging="420" w:firstLineChars="0"/>
        <w:rPr>
          <w:rFonts w:hint="eastAsia"/>
          <w:color w:val="auto"/>
          <w:highlight w:val="none"/>
          <w:lang w:val="en-US" w:eastAsia="zh-CN"/>
        </w:rPr>
      </w:pPr>
      <w:r>
        <w:rPr>
          <w:rFonts w:hint="eastAsia"/>
          <w:color w:val="auto"/>
          <w:highlight w:val="none"/>
          <w:lang w:val="en-US" w:eastAsia="zh-CN"/>
        </w:rPr>
        <w:t>应配置成熟的工业数据使用日志记录或审计产品，对工业数据使用操作进行记录审计以备责任识别和追责；</w:t>
      </w:r>
    </w:p>
    <w:p w14:paraId="6595238B">
      <w:pPr>
        <w:numPr>
          <w:ilvl w:val="0"/>
          <w:numId w:val="22"/>
        </w:numPr>
        <w:spacing w:line="360" w:lineRule="auto"/>
        <w:ind w:left="840" w:leftChars="0" w:hanging="420" w:firstLineChars="0"/>
        <w:rPr>
          <w:rFonts w:hint="eastAsia"/>
          <w:color w:val="auto"/>
          <w:highlight w:val="none"/>
          <w:lang w:val="en-US" w:eastAsia="zh-CN"/>
        </w:rPr>
      </w:pPr>
      <w:r>
        <w:rPr>
          <w:rFonts w:hint="eastAsia"/>
          <w:color w:val="auto"/>
          <w:highlight w:val="none"/>
          <w:lang w:val="en-US" w:eastAsia="zh-CN"/>
        </w:rPr>
        <w:t>工业数据使用监管部门需监视数据的使用情况，发现可疑授权、可疑使用情况时，及时通报修正。</w:t>
      </w:r>
    </w:p>
    <w:p w14:paraId="18A6FAFB">
      <w:pPr>
        <w:pStyle w:val="30"/>
        <w:keepNext w:val="0"/>
        <w:keepLines w:val="0"/>
        <w:pageBreakBefore w:val="0"/>
        <w:kinsoku/>
        <w:wordWrap/>
        <w:overflowPunct/>
        <w:topLinePunct w:val="0"/>
        <w:bidi w:val="0"/>
        <w:adjustRightInd/>
        <w:snapToGrid/>
        <w:spacing w:before="0" w:beforeLines="0" w:after="0" w:afterLines="0" w:line="360" w:lineRule="auto"/>
        <w:outlineLvl w:val="0"/>
        <w:rPr>
          <w:rFonts w:hint="default" w:cs="Times New Roman"/>
          <w:color w:val="auto"/>
          <w:highlight w:val="none"/>
          <w:lang w:val="en-US" w:eastAsia="zh-CN"/>
        </w:rPr>
      </w:pPr>
      <w:bookmarkStart w:id="320" w:name="_Toc137"/>
      <w:bookmarkStart w:id="321" w:name="_Toc31300"/>
      <w:bookmarkStart w:id="322" w:name="_Toc9790"/>
      <w:bookmarkStart w:id="323" w:name="_Toc3214"/>
      <w:bookmarkStart w:id="324" w:name="_Toc6395"/>
      <w:r>
        <w:rPr>
          <w:rFonts w:hint="eastAsia" w:cs="Times New Roman"/>
          <w:color w:val="auto"/>
          <w:highlight w:val="none"/>
          <w:lang w:val="en-US" w:eastAsia="zh-CN"/>
        </w:rPr>
        <w:t>工业数据加工</w:t>
      </w:r>
      <w:bookmarkEnd w:id="320"/>
      <w:bookmarkEnd w:id="321"/>
      <w:bookmarkEnd w:id="322"/>
      <w:bookmarkEnd w:id="323"/>
      <w:bookmarkEnd w:id="324"/>
    </w:p>
    <w:p w14:paraId="593AEE84">
      <w:pPr>
        <w:pStyle w:val="32"/>
        <w:bidi w:val="0"/>
        <w:spacing w:line="360" w:lineRule="auto"/>
        <w:rPr>
          <w:rFonts w:hint="default"/>
          <w:lang w:val="en-US" w:eastAsia="zh-CN"/>
        </w:rPr>
      </w:pPr>
      <w:bookmarkStart w:id="325" w:name="_Toc1769"/>
      <w:bookmarkStart w:id="326" w:name="_Toc21902"/>
      <w:bookmarkStart w:id="327" w:name="_Toc27872"/>
      <w:bookmarkStart w:id="328" w:name="_Toc32449"/>
      <w:bookmarkStart w:id="329" w:name="_Toc31947"/>
      <w:bookmarkStart w:id="330" w:name="_Toc19709"/>
      <w:bookmarkStart w:id="331" w:name="_Toc31024"/>
      <w:bookmarkStart w:id="332" w:name="_Toc24543"/>
      <w:bookmarkStart w:id="333" w:name="_Toc28802"/>
      <w:bookmarkStart w:id="334" w:name="_Toc7378"/>
      <w:r>
        <w:rPr>
          <w:rFonts w:hint="eastAsia"/>
          <w:lang w:val="en-US" w:eastAsia="zh-CN"/>
        </w:rPr>
        <w:t>一般数据</w:t>
      </w:r>
      <w:bookmarkEnd w:id="325"/>
      <w:bookmarkEnd w:id="326"/>
      <w:bookmarkEnd w:id="327"/>
      <w:bookmarkEnd w:id="328"/>
      <w:bookmarkEnd w:id="329"/>
      <w:bookmarkEnd w:id="330"/>
      <w:bookmarkEnd w:id="331"/>
      <w:bookmarkEnd w:id="332"/>
      <w:bookmarkEnd w:id="333"/>
      <w:bookmarkEnd w:id="334"/>
    </w:p>
    <w:p w14:paraId="09ED474D">
      <w:pPr>
        <w:spacing w:line="360" w:lineRule="auto"/>
        <w:ind w:firstLine="420" w:firstLineChars="200"/>
        <w:rPr>
          <w:rFonts w:hint="eastAsia"/>
          <w:color w:val="auto"/>
          <w:highlight w:val="none"/>
          <w:lang w:val="en-US" w:eastAsia="zh-CN"/>
        </w:rPr>
      </w:pPr>
      <w:r>
        <w:rPr>
          <w:rFonts w:hint="eastAsia"/>
          <w:color w:val="auto"/>
          <w:highlight w:val="none"/>
          <w:lang w:val="en-US" w:eastAsia="zh-CN"/>
        </w:rPr>
        <w:t>一般数据加工的安全防护要求如下</w:t>
      </w:r>
      <w:r>
        <w:rPr>
          <w:rFonts w:hint="eastAsia" w:ascii="宋体" w:hAnsi="宋体"/>
          <w:color w:val="auto"/>
          <w:highlight w:val="none"/>
          <w:lang w:val="en-US" w:eastAsia="zh-CN"/>
        </w:rPr>
        <w:t>：</w:t>
      </w:r>
    </w:p>
    <w:p w14:paraId="4675797A">
      <w:pPr>
        <w:numPr>
          <w:ilvl w:val="0"/>
          <w:numId w:val="23"/>
        </w:numPr>
        <w:spacing w:line="360" w:lineRule="auto"/>
        <w:ind w:left="840" w:leftChars="0" w:hanging="420" w:firstLineChars="0"/>
        <w:rPr>
          <w:rFonts w:hint="eastAsia"/>
          <w:color w:val="auto"/>
          <w:highlight w:val="none"/>
          <w:lang w:val="en-US" w:eastAsia="zh-CN"/>
        </w:rPr>
      </w:pPr>
      <w:r>
        <w:rPr>
          <w:rFonts w:hint="eastAsia"/>
          <w:color w:val="auto"/>
          <w:highlight w:val="none"/>
          <w:lang w:val="en-US" w:eastAsia="zh-CN"/>
        </w:rPr>
        <w:t>应对数据的访问权限和实际访问控制情况进行定期审计，至少每半年对访问权限规则和已授权清单进行一次复核，定期清理已失效的账号和授权；</w:t>
      </w:r>
    </w:p>
    <w:p w14:paraId="1325B42D">
      <w:pPr>
        <w:numPr>
          <w:ilvl w:val="0"/>
          <w:numId w:val="23"/>
        </w:numPr>
        <w:spacing w:line="360" w:lineRule="auto"/>
        <w:ind w:left="840" w:leftChars="0" w:hanging="420" w:firstLineChars="0"/>
        <w:rPr>
          <w:rFonts w:hint="eastAsia"/>
          <w:color w:val="auto"/>
          <w:highlight w:val="none"/>
          <w:lang w:val="en-US" w:eastAsia="zh-CN"/>
        </w:rPr>
      </w:pPr>
      <w:r>
        <w:rPr>
          <w:rFonts w:hint="eastAsia"/>
          <w:color w:val="auto"/>
          <w:highlight w:val="none"/>
          <w:lang w:val="en-US" w:eastAsia="zh-CN"/>
        </w:rPr>
        <w:t>应建立数据导入导出过程保护和回退机制，在导入导出过程中发生问题时应能够有效还原和恢复数据；</w:t>
      </w:r>
    </w:p>
    <w:p w14:paraId="611A7EA6">
      <w:pPr>
        <w:numPr>
          <w:ilvl w:val="0"/>
          <w:numId w:val="23"/>
        </w:numPr>
        <w:spacing w:line="360" w:lineRule="auto"/>
        <w:ind w:left="840" w:leftChars="0" w:hanging="420" w:firstLineChars="0"/>
        <w:rPr>
          <w:rFonts w:hint="eastAsia"/>
          <w:color w:val="auto"/>
          <w:highlight w:val="none"/>
          <w:lang w:val="en-US" w:eastAsia="zh-CN"/>
        </w:rPr>
      </w:pPr>
      <w:r>
        <w:rPr>
          <w:rFonts w:hint="eastAsia"/>
          <w:color w:val="auto"/>
          <w:highlight w:val="none"/>
          <w:lang w:val="en-US" w:eastAsia="zh-CN"/>
        </w:rPr>
        <w:t>利用数据进行自动化决策的，应保证决策的透明度和结果公平合理；</w:t>
      </w:r>
    </w:p>
    <w:p w14:paraId="26A5FEE5">
      <w:pPr>
        <w:numPr>
          <w:ilvl w:val="0"/>
          <w:numId w:val="23"/>
        </w:numPr>
        <w:spacing w:line="360" w:lineRule="auto"/>
        <w:ind w:left="840" w:leftChars="0" w:hanging="420" w:firstLineChars="0"/>
        <w:rPr>
          <w:rFonts w:hint="eastAsia"/>
          <w:color w:val="auto"/>
          <w:highlight w:val="none"/>
          <w:lang w:val="en-US" w:eastAsia="zh-CN"/>
        </w:rPr>
      </w:pPr>
      <w:r>
        <w:rPr>
          <w:rFonts w:hint="eastAsia"/>
          <w:color w:val="auto"/>
          <w:highlight w:val="none"/>
          <w:lang w:val="en-US" w:eastAsia="zh-CN"/>
        </w:rPr>
        <w:t>应对数据挖掘，关联分析等工业数据使用行为进行记录；</w:t>
      </w:r>
    </w:p>
    <w:p w14:paraId="02EA6965">
      <w:pPr>
        <w:numPr>
          <w:ilvl w:val="0"/>
          <w:numId w:val="23"/>
        </w:numPr>
        <w:spacing w:line="360" w:lineRule="auto"/>
        <w:ind w:left="840" w:leftChars="0" w:hanging="420" w:firstLineChars="0"/>
        <w:rPr>
          <w:rFonts w:hint="eastAsia"/>
          <w:highlight w:val="none"/>
          <w:lang w:val="en-US" w:eastAsia="zh-CN"/>
        </w:rPr>
      </w:pPr>
      <w:r>
        <w:rPr>
          <w:rFonts w:hint="eastAsia"/>
          <w:color w:val="auto"/>
          <w:highlight w:val="none"/>
          <w:lang w:val="en-US" w:eastAsia="zh-CN"/>
        </w:rPr>
        <w:t>应在不影响工业数据加工与分析的情况下，对数据脱敏后再进行处理；</w:t>
      </w:r>
    </w:p>
    <w:p w14:paraId="79911D42">
      <w:pPr>
        <w:numPr>
          <w:ilvl w:val="0"/>
          <w:numId w:val="23"/>
        </w:numPr>
        <w:spacing w:line="360" w:lineRule="auto"/>
        <w:ind w:left="840" w:leftChars="0" w:hanging="420" w:firstLineChars="0"/>
        <w:rPr>
          <w:rFonts w:hint="eastAsia"/>
          <w:highlight w:val="none"/>
          <w:lang w:val="en-US" w:eastAsia="zh-CN"/>
        </w:rPr>
      </w:pPr>
      <w:r>
        <w:rPr>
          <w:rFonts w:hint="eastAsia"/>
          <w:color w:val="auto"/>
          <w:highlight w:val="none"/>
        </w:rPr>
        <w:t>数据处理者提供数据处理服务，涉及经营电信业务的，应当按照相关法律、行政法规规定取得电信业务经营许可。</w:t>
      </w:r>
    </w:p>
    <w:p w14:paraId="45D77BBB">
      <w:pPr>
        <w:pStyle w:val="32"/>
        <w:bidi w:val="0"/>
        <w:spacing w:line="360" w:lineRule="auto"/>
        <w:rPr>
          <w:rFonts w:hint="default"/>
          <w:lang w:val="en-US" w:eastAsia="zh-CN"/>
        </w:rPr>
      </w:pPr>
      <w:bookmarkStart w:id="335" w:name="_Toc24103"/>
      <w:bookmarkStart w:id="336" w:name="_Toc30189"/>
      <w:bookmarkStart w:id="337" w:name="_Toc11962"/>
      <w:bookmarkStart w:id="338" w:name="_Toc17515"/>
      <w:bookmarkStart w:id="339" w:name="_Toc286"/>
      <w:bookmarkStart w:id="340" w:name="_Toc5963"/>
      <w:bookmarkStart w:id="341" w:name="_Toc2997"/>
      <w:bookmarkStart w:id="342" w:name="_Toc12104"/>
      <w:bookmarkStart w:id="343" w:name="_Toc3201"/>
      <w:bookmarkStart w:id="344" w:name="_Toc31354"/>
      <w:r>
        <w:rPr>
          <w:rFonts w:hint="eastAsia"/>
          <w:lang w:val="en-US" w:eastAsia="zh-CN"/>
        </w:rPr>
        <w:t>重要数据</w:t>
      </w:r>
      <w:bookmarkEnd w:id="335"/>
      <w:bookmarkEnd w:id="336"/>
      <w:bookmarkEnd w:id="337"/>
      <w:bookmarkEnd w:id="338"/>
      <w:bookmarkEnd w:id="339"/>
      <w:bookmarkEnd w:id="340"/>
      <w:bookmarkEnd w:id="341"/>
      <w:bookmarkEnd w:id="342"/>
      <w:bookmarkEnd w:id="343"/>
      <w:bookmarkEnd w:id="344"/>
    </w:p>
    <w:p w14:paraId="22EEC73B">
      <w:pPr>
        <w:spacing w:line="360" w:lineRule="auto"/>
        <w:ind w:firstLine="420" w:firstLineChars="200"/>
        <w:rPr>
          <w:rFonts w:hint="eastAsia"/>
          <w:color w:val="auto"/>
          <w:highlight w:val="none"/>
          <w:lang w:val="en-US" w:eastAsia="zh-CN"/>
        </w:rPr>
      </w:pPr>
      <w:r>
        <w:rPr>
          <w:rFonts w:hint="eastAsia"/>
          <w:color w:val="auto"/>
          <w:highlight w:val="none"/>
          <w:lang w:val="en-US" w:eastAsia="zh-CN"/>
        </w:rPr>
        <w:t>重要数据加工在</w:t>
      </w:r>
      <w:r>
        <w:rPr>
          <w:rFonts w:hint="eastAsia" w:ascii="宋体" w:hAnsi="宋体" w:cs="宋体"/>
          <w:color w:val="auto"/>
          <w:highlight w:val="none"/>
          <w:lang w:val="en-US" w:eastAsia="zh-CN"/>
        </w:rPr>
        <w:t>7</w:t>
      </w:r>
      <w:r>
        <w:rPr>
          <w:rFonts w:hint="eastAsia"/>
          <w:color w:val="auto"/>
          <w:highlight w:val="none"/>
          <w:lang w:val="en-US" w:eastAsia="zh-CN"/>
        </w:rPr>
        <w:t>.</w:t>
      </w:r>
      <w:r>
        <w:rPr>
          <w:rFonts w:hint="eastAsia" w:ascii="宋体" w:hAnsi="宋体" w:eastAsia="宋体" w:cs="宋体"/>
          <w:color w:val="auto"/>
          <w:highlight w:val="none"/>
          <w:lang w:val="en-US" w:eastAsia="zh-CN"/>
        </w:rPr>
        <w:t>1</w:t>
      </w:r>
      <w:r>
        <w:rPr>
          <w:rFonts w:hint="eastAsia"/>
          <w:color w:val="auto"/>
          <w:highlight w:val="none"/>
          <w:lang w:val="en-US" w:eastAsia="zh-CN"/>
        </w:rPr>
        <w:t>的基础上还应满足以下要求</w:t>
      </w:r>
      <w:r>
        <w:rPr>
          <w:rFonts w:hint="eastAsia" w:ascii="宋体" w:hAnsi="宋体"/>
          <w:color w:val="auto"/>
          <w:highlight w:val="none"/>
          <w:lang w:val="en-US" w:eastAsia="zh-CN"/>
        </w:rPr>
        <w:t>：</w:t>
      </w:r>
    </w:p>
    <w:p w14:paraId="623CE082">
      <w:pPr>
        <w:numPr>
          <w:ilvl w:val="0"/>
          <w:numId w:val="24"/>
        </w:numPr>
        <w:spacing w:line="360" w:lineRule="auto"/>
        <w:ind w:left="840" w:leftChars="0" w:hanging="420" w:firstLineChars="0"/>
        <w:rPr>
          <w:rFonts w:hint="eastAsia"/>
          <w:color w:val="auto"/>
          <w:highlight w:val="none"/>
          <w:lang w:val="en-US" w:eastAsia="zh-CN"/>
        </w:rPr>
      </w:pPr>
      <w:r>
        <w:rPr>
          <w:rFonts w:hint="eastAsia"/>
          <w:color w:val="auto"/>
          <w:highlight w:val="none"/>
          <w:lang w:val="en-US" w:eastAsia="zh-CN"/>
        </w:rPr>
        <w:t>应对数据的加工行为进行访问控制，包括身份认证和授权等；</w:t>
      </w:r>
    </w:p>
    <w:p w14:paraId="18EC75F3">
      <w:pPr>
        <w:numPr>
          <w:ilvl w:val="0"/>
          <w:numId w:val="24"/>
        </w:numPr>
        <w:spacing w:line="360" w:lineRule="auto"/>
        <w:ind w:left="840" w:leftChars="0" w:hanging="420" w:firstLineChars="0"/>
        <w:rPr>
          <w:rFonts w:hint="eastAsia"/>
          <w:color w:val="auto"/>
          <w:highlight w:val="none"/>
          <w:lang w:val="en-US" w:eastAsia="zh-CN"/>
        </w:rPr>
      </w:pPr>
      <w:r>
        <w:rPr>
          <w:rFonts w:hint="eastAsia"/>
          <w:color w:val="auto"/>
          <w:highlight w:val="none"/>
          <w:lang w:val="en-US" w:eastAsia="zh-CN"/>
        </w:rPr>
        <w:t>应避免将挖掘算法产生的中间过程数据与原始工业数据存储于同一逻辑空间；</w:t>
      </w:r>
    </w:p>
    <w:p w14:paraId="1C21867E">
      <w:pPr>
        <w:numPr>
          <w:ilvl w:val="0"/>
          <w:numId w:val="24"/>
        </w:numPr>
        <w:spacing w:line="360" w:lineRule="auto"/>
        <w:ind w:left="840" w:leftChars="0" w:hanging="420" w:firstLineChars="0"/>
        <w:rPr>
          <w:rFonts w:hint="eastAsia"/>
          <w:color w:val="auto"/>
          <w:highlight w:val="none"/>
          <w:lang w:val="en-US" w:eastAsia="zh-CN"/>
        </w:rPr>
      </w:pPr>
      <w:r>
        <w:rPr>
          <w:rFonts w:hint="eastAsia"/>
          <w:color w:val="auto"/>
          <w:highlight w:val="none"/>
          <w:lang w:val="en-US" w:eastAsia="zh-CN"/>
        </w:rPr>
        <w:t>应明确原始工业数据加工过程中的数据获取方式、访问接口、授权机制、逻辑安全、处理结果安全等内容，并周期性的检查用户操作数据的情况，统一管理工业数据使用权限；</w:t>
      </w:r>
    </w:p>
    <w:p w14:paraId="2572469F">
      <w:pPr>
        <w:numPr>
          <w:ilvl w:val="0"/>
          <w:numId w:val="24"/>
        </w:numPr>
        <w:spacing w:line="360" w:lineRule="auto"/>
        <w:ind w:left="840" w:leftChars="0" w:hanging="420" w:firstLineChars="0"/>
        <w:rPr>
          <w:rFonts w:hint="eastAsia"/>
          <w:color w:val="auto"/>
          <w:highlight w:val="none"/>
          <w:lang w:val="en-US" w:eastAsia="zh-CN"/>
        </w:rPr>
      </w:pPr>
      <w:r>
        <w:rPr>
          <w:rFonts w:hint="eastAsia"/>
          <w:color w:val="auto"/>
          <w:highlight w:val="none"/>
          <w:lang w:val="en-US" w:eastAsia="zh-CN"/>
        </w:rPr>
        <w:t>应采用恶意代码检测、身份鉴别、访问控制等技术手段保障处理数据的平台、系统、工具、</w:t>
      </w:r>
      <w:r>
        <w:rPr>
          <w:rFonts w:hint="eastAsia" w:ascii="宋体" w:hAnsi="宋体"/>
          <w:color w:val="auto"/>
          <w:highlight w:val="none"/>
          <w:lang w:val="en-US" w:eastAsia="zh-CN"/>
        </w:rPr>
        <w:t>APP</w:t>
      </w:r>
      <w:r>
        <w:rPr>
          <w:rFonts w:hint="eastAsia"/>
          <w:color w:val="auto"/>
          <w:highlight w:val="none"/>
          <w:lang w:val="en-US" w:eastAsia="zh-CN"/>
        </w:rPr>
        <w:t>等安全；</w:t>
      </w:r>
    </w:p>
    <w:p w14:paraId="7F860856">
      <w:pPr>
        <w:numPr>
          <w:ilvl w:val="0"/>
          <w:numId w:val="24"/>
        </w:numPr>
        <w:spacing w:line="360" w:lineRule="auto"/>
        <w:ind w:left="840" w:leftChars="0" w:hanging="420" w:firstLineChars="0"/>
        <w:rPr>
          <w:rFonts w:hint="eastAsia"/>
          <w:color w:val="auto"/>
          <w:highlight w:val="none"/>
          <w:lang w:val="en-US" w:eastAsia="zh-CN"/>
        </w:rPr>
      </w:pPr>
      <w:r>
        <w:rPr>
          <w:rFonts w:hint="eastAsia"/>
          <w:color w:val="auto"/>
          <w:highlight w:val="none"/>
          <w:lang w:val="en-US" w:eastAsia="zh-CN"/>
        </w:rPr>
        <w:t>应对数据的加工进行记录和审计，并形成审计日志，日志至少包含明确的主体，客体、操作时间、具体操作类型、操作结果等；</w:t>
      </w:r>
    </w:p>
    <w:p w14:paraId="429EC4BC">
      <w:pPr>
        <w:numPr>
          <w:ilvl w:val="0"/>
          <w:numId w:val="24"/>
        </w:numPr>
        <w:spacing w:line="360" w:lineRule="auto"/>
        <w:ind w:left="840" w:leftChars="0" w:hanging="420" w:firstLineChars="0"/>
        <w:rPr>
          <w:rFonts w:hint="eastAsia"/>
          <w:color w:val="auto"/>
          <w:highlight w:val="none"/>
          <w:lang w:val="en-US" w:eastAsia="zh-CN"/>
        </w:rPr>
      </w:pPr>
      <w:r>
        <w:rPr>
          <w:rFonts w:hint="eastAsia"/>
          <w:color w:val="auto"/>
          <w:highlight w:val="none"/>
          <w:lang w:val="en-US" w:eastAsia="zh-CN"/>
        </w:rPr>
        <w:t>应对原始数据和挖掘结果进行标识防止数据被恶意删除、篡改、滥用；</w:t>
      </w:r>
    </w:p>
    <w:p w14:paraId="0E2BABD4">
      <w:pPr>
        <w:numPr>
          <w:ilvl w:val="0"/>
          <w:numId w:val="24"/>
        </w:numPr>
        <w:spacing w:line="360" w:lineRule="auto"/>
        <w:ind w:left="840" w:leftChars="0" w:hanging="420" w:firstLineChars="0"/>
        <w:rPr>
          <w:rFonts w:hint="eastAsia"/>
          <w:color w:val="auto"/>
          <w:highlight w:val="none"/>
          <w:lang w:val="en-US" w:eastAsia="zh-CN"/>
        </w:rPr>
      </w:pPr>
      <w:r>
        <w:rPr>
          <w:rFonts w:hint="eastAsia"/>
          <w:color w:val="auto"/>
          <w:highlight w:val="none"/>
          <w:lang w:val="en-US" w:eastAsia="zh-CN"/>
        </w:rPr>
        <w:t>应在不影响工业数据加工的情况下，对数据脱敏后再进行处理；</w:t>
      </w:r>
    </w:p>
    <w:p w14:paraId="622DBF31">
      <w:pPr>
        <w:numPr>
          <w:ilvl w:val="0"/>
          <w:numId w:val="21"/>
        </w:numPr>
        <w:spacing w:line="360" w:lineRule="auto"/>
        <w:ind w:left="840" w:leftChars="0" w:hanging="420" w:firstLineChars="0"/>
        <w:rPr>
          <w:rFonts w:hint="eastAsia"/>
          <w:color w:val="auto"/>
          <w:highlight w:val="none"/>
          <w:lang w:val="en-US" w:eastAsia="zh-CN"/>
        </w:rPr>
      </w:pPr>
      <w:r>
        <w:rPr>
          <w:rFonts w:hint="eastAsia"/>
          <w:color w:val="auto"/>
          <w:highlight w:val="none"/>
          <w:lang w:val="en-US" w:eastAsia="zh-CN"/>
        </w:rPr>
        <w:t>应采取必要的防泄漏技术或手段，防止工业数据在加工过程中发生泄露。</w:t>
      </w:r>
    </w:p>
    <w:p w14:paraId="354CDA39">
      <w:pPr>
        <w:pStyle w:val="32"/>
        <w:bidi w:val="0"/>
        <w:spacing w:line="360" w:lineRule="auto"/>
        <w:rPr>
          <w:rFonts w:hint="default"/>
          <w:lang w:val="en-US" w:eastAsia="zh-CN"/>
        </w:rPr>
      </w:pPr>
      <w:bookmarkStart w:id="345" w:name="_Toc17730"/>
      <w:bookmarkStart w:id="346" w:name="_Toc24649"/>
      <w:bookmarkStart w:id="347" w:name="_Toc22475"/>
      <w:bookmarkStart w:id="348" w:name="_Toc93"/>
      <w:bookmarkStart w:id="349" w:name="_Toc31846"/>
      <w:bookmarkStart w:id="350" w:name="_Toc24250"/>
      <w:bookmarkStart w:id="351" w:name="_Toc14769"/>
      <w:bookmarkStart w:id="352" w:name="_Toc9817"/>
      <w:bookmarkStart w:id="353" w:name="_Toc10375"/>
      <w:bookmarkStart w:id="354" w:name="_Toc8491"/>
      <w:r>
        <w:rPr>
          <w:rFonts w:hint="eastAsia"/>
          <w:lang w:val="en-US" w:eastAsia="zh-CN"/>
        </w:rPr>
        <w:t>核心数据</w:t>
      </w:r>
      <w:bookmarkEnd w:id="345"/>
      <w:bookmarkEnd w:id="346"/>
      <w:bookmarkEnd w:id="347"/>
      <w:bookmarkEnd w:id="348"/>
      <w:bookmarkEnd w:id="349"/>
      <w:bookmarkEnd w:id="350"/>
      <w:bookmarkEnd w:id="351"/>
      <w:bookmarkEnd w:id="352"/>
      <w:bookmarkEnd w:id="353"/>
      <w:bookmarkEnd w:id="354"/>
    </w:p>
    <w:p w14:paraId="70387E55">
      <w:pPr>
        <w:spacing w:line="360" w:lineRule="auto"/>
        <w:ind w:firstLine="420" w:firstLineChars="200"/>
        <w:rPr>
          <w:rFonts w:hint="eastAsia"/>
          <w:color w:val="auto"/>
          <w:highlight w:val="none"/>
          <w:lang w:val="en-US" w:eastAsia="zh-CN"/>
        </w:rPr>
      </w:pPr>
      <w:r>
        <w:rPr>
          <w:rFonts w:hint="eastAsia"/>
          <w:color w:val="auto"/>
          <w:highlight w:val="none"/>
          <w:lang w:val="en-US" w:eastAsia="zh-CN"/>
        </w:rPr>
        <w:t>核心数据加工在</w:t>
      </w:r>
      <w:r>
        <w:rPr>
          <w:rFonts w:hint="eastAsia" w:ascii="宋体" w:hAnsi="宋体" w:cs="宋体"/>
          <w:color w:val="auto"/>
          <w:highlight w:val="none"/>
          <w:lang w:val="en-US" w:eastAsia="zh-CN"/>
        </w:rPr>
        <w:t>7</w:t>
      </w:r>
      <w:r>
        <w:rPr>
          <w:rFonts w:hint="eastAsia"/>
          <w:color w:val="auto"/>
          <w:highlight w:val="none"/>
          <w:lang w:val="en-US" w:eastAsia="zh-CN"/>
        </w:rPr>
        <w:t>.</w:t>
      </w:r>
      <w:r>
        <w:rPr>
          <w:rFonts w:hint="eastAsia" w:ascii="宋体" w:hAnsi="宋体" w:eastAsia="宋体" w:cs="宋体"/>
          <w:color w:val="auto"/>
          <w:highlight w:val="none"/>
          <w:lang w:val="en-US" w:eastAsia="zh-CN"/>
        </w:rPr>
        <w:t>2</w:t>
      </w:r>
      <w:r>
        <w:rPr>
          <w:rFonts w:hint="eastAsia"/>
          <w:color w:val="auto"/>
          <w:highlight w:val="none"/>
          <w:lang w:val="en-US" w:eastAsia="zh-CN"/>
        </w:rPr>
        <w:t>的基础上还应满足以下要求</w:t>
      </w:r>
      <w:r>
        <w:rPr>
          <w:rFonts w:hint="eastAsia" w:ascii="宋体" w:hAnsi="宋体"/>
          <w:color w:val="auto"/>
          <w:highlight w:val="none"/>
          <w:lang w:val="en-US" w:eastAsia="zh-CN"/>
        </w:rPr>
        <w:t>：</w:t>
      </w:r>
    </w:p>
    <w:p w14:paraId="39AFFA67">
      <w:pPr>
        <w:numPr>
          <w:ilvl w:val="0"/>
          <w:numId w:val="25"/>
        </w:numPr>
        <w:spacing w:line="360" w:lineRule="auto"/>
        <w:ind w:left="840" w:leftChars="0" w:hanging="420" w:firstLineChars="0"/>
        <w:rPr>
          <w:rFonts w:hint="eastAsia"/>
          <w:color w:val="auto"/>
          <w:highlight w:val="none"/>
          <w:lang w:val="en-US" w:eastAsia="zh-CN"/>
        </w:rPr>
      </w:pPr>
      <w:r>
        <w:rPr>
          <w:rFonts w:hint="eastAsia"/>
          <w:color w:val="auto"/>
          <w:highlight w:val="none"/>
          <w:lang w:val="en-US" w:eastAsia="zh-CN"/>
        </w:rPr>
        <w:t>应在不影响工业数据加工与分析的情况下，对需要用到的知识机理、数字化模型、算法、工具等进行测验分析，保证工业数据加工结果的准确性和安全性；</w:t>
      </w:r>
    </w:p>
    <w:p w14:paraId="2F04A799">
      <w:pPr>
        <w:numPr>
          <w:ilvl w:val="0"/>
          <w:numId w:val="25"/>
        </w:numPr>
        <w:spacing w:line="360" w:lineRule="auto"/>
        <w:ind w:left="840" w:leftChars="0" w:hanging="420" w:firstLineChars="0"/>
        <w:rPr>
          <w:rFonts w:hint="default"/>
          <w:color w:val="auto"/>
          <w:highlight w:val="none"/>
          <w:lang w:val="en-US" w:eastAsia="zh-CN"/>
        </w:rPr>
      </w:pPr>
      <w:r>
        <w:rPr>
          <w:rFonts w:hint="eastAsia"/>
          <w:color w:val="auto"/>
          <w:highlight w:val="none"/>
          <w:lang w:val="en-US" w:eastAsia="zh-CN"/>
        </w:rPr>
        <w:t>应具备工业数据加工行为实时监控能力，在发现异常时第一时间总终止工业数据使用加工行为，并采用技术手段保证所有数据挖掘、使用、加工、分析等行为可溯源。</w:t>
      </w:r>
    </w:p>
    <w:p w14:paraId="740FBCBC">
      <w:pPr>
        <w:pStyle w:val="30"/>
        <w:keepNext w:val="0"/>
        <w:keepLines w:val="0"/>
        <w:pageBreakBefore w:val="0"/>
        <w:kinsoku/>
        <w:wordWrap/>
        <w:overflowPunct/>
        <w:topLinePunct w:val="0"/>
        <w:bidi w:val="0"/>
        <w:adjustRightInd/>
        <w:snapToGrid/>
        <w:spacing w:before="0" w:beforeLines="0" w:after="0" w:afterLines="0" w:line="360" w:lineRule="auto"/>
        <w:outlineLvl w:val="0"/>
        <w:rPr>
          <w:rFonts w:hint="default" w:cs="Times New Roman"/>
          <w:color w:val="auto"/>
          <w:highlight w:val="none"/>
          <w:lang w:val="en-US" w:eastAsia="zh-CN"/>
        </w:rPr>
      </w:pPr>
      <w:bookmarkStart w:id="355" w:name="_Toc26173"/>
      <w:bookmarkStart w:id="356" w:name="_Toc19675"/>
      <w:bookmarkStart w:id="357" w:name="_Toc6550"/>
      <w:bookmarkStart w:id="358" w:name="_Toc4252"/>
      <w:bookmarkStart w:id="359" w:name="_Toc17320"/>
      <w:r>
        <w:rPr>
          <w:rFonts w:hint="eastAsia" w:cs="Times New Roman"/>
          <w:color w:val="auto"/>
          <w:highlight w:val="none"/>
          <w:lang w:val="en-US" w:eastAsia="zh-CN"/>
        </w:rPr>
        <w:t>工业数据传输</w:t>
      </w:r>
      <w:bookmarkEnd w:id="355"/>
      <w:bookmarkEnd w:id="356"/>
      <w:bookmarkEnd w:id="357"/>
      <w:bookmarkEnd w:id="358"/>
      <w:bookmarkEnd w:id="359"/>
    </w:p>
    <w:p w14:paraId="00D80B90">
      <w:pPr>
        <w:pStyle w:val="32"/>
        <w:bidi w:val="0"/>
        <w:spacing w:line="360" w:lineRule="auto"/>
        <w:rPr>
          <w:rFonts w:hint="default"/>
          <w:lang w:val="en-US" w:eastAsia="zh-CN"/>
        </w:rPr>
      </w:pPr>
      <w:bookmarkStart w:id="360" w:name="_Toc21711"/>
      <w:bookmarkStart w:id="361" w:name="_Toc17881"/>
      <w:bookmarkStart w:id="362" w:name="_Toc1613"/>
      <w:bookmarkStart w:id="363" w:name="_Toc8793"/>
      <w:bookmarkStart w:id="364" w:name="_Toc4846"/>
      <w:bookmarkStart w:id="365" w:name="_Toc12098"/>
      <w:bookmarkStart w:id="366" w:name="_Toc824"/>
      <w:bookmarkStart w:id="367" w:name="_Toc23798"/>
      <w:bookmarkStart w:id="368" w:name="_Toc26292"/>
      <w:bookmarkStart w:id="369" w:name="_Toc3879"/>
      <w:r>
        <w:rPr>
          <w:rFonts w:hint="eastAsia"/>
          <w:lang w:val="en-US" w:eastAsia="zh-CN"/>
        </w:rPr>
        <w:t>一般数据</w:t>
      </w:r>
      <w:bookmarkEnd w:id="360"/>
      <w:bookmarkEnd w:id="361"/>
      <w:bookmarkEnd w:id="362"/>
      <w:bookmarkEnd w:id="363"/>
      <w:bookmarkEnd w:id="364"/>
      <w:bookmarkEnd w:id="365"/>
      <w:bookmarkEnd w:id="366"/>
      <w:bookmarkEnd w:id="367"/>
      <w:bookmarkEnd w:id="368"/>
      <w:bookmarkEnd w:id="369"/>
    </w:p>
    <w:p w14:paraId="1B125ED5">
      <w:pPr>
        <w:spacing w:line="360" w:lineRule="auto"/>
        <w:ind w:firstLine="420" w:firstLineChars="200"/>
        <w:rPr>
          <w:rFonts w:hint="eastAsia"/>
          <w:color w:val="auto"/>
          <w:highlight w:val="none"/>
          <w:lang w:val="en-US" w:eastAsia="zh-CN"/>
        </w:rPr>
      </w:pPr>
      <w:r>
        <w:rPr>
          <w:rFonts w:hint="eastAsia"/>
          <w:color w:val="auto"/>
          <w:highlight w:val="none"/>
          <w:lang w:val="en-US" w:eastAsia="zh-CN"/>
        </w:rPr>
        <w:t>一般数据传输安全防护要求如下</w:t>
      </w:r>
      <w:r>
        <w:rPr>
          <w:rFonts w:hint="eastAsia" w:ascii="宋体" w:hAnsi="宋体"/>
          <w:color w:val="auto"/>
          <w:highlight w:val="none"/>
          <w:lang w:val="en-US" w:eastAsia="zh-CN"/>
        </w:rPr>
        <w:t>：</w:t>
      </w:r>
    </w:p>
    <w:p w14:paraId="7EEF69CE">
      <w:pPr>
        <w:numPr>
          <w:ilvl w:val="0"/>
          <w:numId w:val="26"/>
        </w:numPr>
        <w:spacing w:line="360" w:lineRule="auto"/>
        <w:ind w:left="840" w:leftChars="0" w:hanging="420" w:firstLineChars="0"/>
        <w:rPr>
          <w:rFonts w:hint="eastAsia"/>
          <w:color w:val="auto"/>
          <w:highlight w:val="none"/>
          <w:lang w:val="en-US" w:eastAsia="zh-CN"/>
        </w:rPr>
      </w:pPr>
      <w:r>
        <w:rPr>
          <w:rFonts w:hint="eastAsia"/>
          <w:color w:val="auto"/>
          <w:highlight w:val="none"/>
          <w:lang w:val="en-US" w:eastAsia="zh-CN"/>
        </w:rPr>
        <w:t>应采用数据加密、数据脱敏、校验技术、安全传输通道或者安全传输协议等措施保证工业数据传输安全；</w:t>
      </w:r>
    </w:p>
    <w:p w14:paraId="754A2FA0">
      <w:pPr>
        <w:numPr>
          <w:ilvl w:val="0"/>
          <w:numId w:val="26"/>
        </w:numPr>
        <w:spacing w:line="360" w:lineRule="auto"/>
        <w:ind w:left="840" w:leftChars="0" w:hanging="420" w:firstLineChars="0"/>
        <w:rPr>
          <w:rFonts w:hint="eastAsia"/>
          <w:color w:val="auto"/>
          <w:highlight w:val="none"/>
          <w:lang w:val="en-US" w:eastAsia="zh-CN"/>
        </w:rPr>
      </w:pPr>
      <w:r>
        <w:rPr>
          <w:rFonts w:hint="eastAsia"/>
          <w:color w:val="auto"/>
          <w:highlight w:val="none"/>
          <w:lang w:val="en-US" w:eastAsia="zh-CN"/>
        </w:rPr>
        <w:t>实时控制系统工业数据传输，应使用独立的网络设备组网，在物理层面上实现与其他数据网络及外部公共信息网络的安全隔离；</w:t>
      </w:r>
    </w:p>
    <w:p w14:paraId="36AEDDC1">
      <w:pPr>
        <w:numPr>
          <w:ilvl w:val="0"/>
          <w:numId w:val="26"/>
        </w:numPr>
        <w:spacing w:line="360" w:lineRule="auto"/>
        <w:ind w:left="840" w:leftChars="0" w:hanging="420" w:firstLineChars="0"/>
        <w:rPr>
          <w:rFonts w:hint="eastAsia"/>
          <w:color w:val="auto"/>
          <w:highlight w:val="none"/>
          <w:lang w:val="en-US" w:eastAsia="zh-CN"/>
        </w:rPr>
      </w:pPr>
      <w:r>
        <w:rPr>
          <w:rFonts w:hint="eastAsia"/>
          <w:color w:val="auto"/>
          <w:highlight w:val="none"/>
          <w:lang w:val="en-US" w:eastAsia="zh-CN"/>
        </w:rPr>
        <w:t>对于工业互联网平台数据，应保证平台客户可以根据业务需求自主选择边界数据的交换方式。</w:t>
      </w:r>
    </w:p>
    <w:p w14:paraId="2A0577F4">
      <w:pPr>
        <w:pStyle w:val="32"/>
        <w:bidi w:val="0"/>
        <w:spacing w:line="360" w:lineRule="auto"/>
        <w:rPr>
          <w:rFonts w:hint="default"/>
          <w:lang w:val="en-US" w:eastAsia="zh-CN"/>
        </w:rPr>
      </w:pPr>
      <w:bookmarkStart w:id="370" w:name="_Toc5861"/>
      <w:bookmarkStart w:id="371" w:name="_Toc11429"/>
      <w:bookmarkStart w:id="372" w:name="_Toc10257"/>
      <w:bookmarkStart w:id="373" w:name="_Toc10099"/>
      <w:bookmarkStart w:id="374" w:name="_Toc6531"/>
      <w:bookmarkStart w:id="375" w:name="_Toc5798"/>
      <w:bookmarkStart w:id="376" w:name="_Toc28629"/>
      <w:bookmarkStart w:id="377" w:name="_Toc8482"/>
      <w:bookmarkStart w:id="378" w:name="_Toc5055"/>
      <w:bookmarkStart w:id="379" w:name="_Toc16701"/>
      <w:r>
        <w:rPr>
          <w:rFonts w:hint="eastAsia"/>
          <w:lang w:val="en-US" w:eastAsia="zh-CN"/>
        </w:rPr>
        <w:t>重要数据</w:t>
      </w:r>
      <w:bookmarkEnd w:id="370"/>
      <w:bookmarkEnd w:id="371"/>
      <w:bookmarkEnd w:id="372"/>
      <w:bookmarkEnd w:id="373"/>
      <w:bookmarkEnd w:id="374"/>
      <w:bookmarkEnd w:id="375"/>
      <w:bookmarkEnd w:id="376"/>
      <w:bookmarkEnd w:id="377"/>
      <w:bookmarkEnd w:id="378"/>
      <w:bookmarkEnd w:id="379"/>
    </w:p>
    <w:p w14:paraId="31A357F6">
      <w:pPr>
        <w:spacing w:line="360" w:lineRule="auto"/>
        <w:ind w:firstLine="420" w:firstLineChars="200"/>
        <w:rPr>
          <w:rFonts w:hint="eastAsia"/>
          <w:color w:val="auto"/>
          <w:highlight w:val="none"/>
          <w:lang w:val="en-US" w:eastAsia="zh-CN"/>
        </w:rPr>
      </w:pPr>
      <w:r>
        <w:rPr>
          <w:rFonts w:hint="eastAsia"/>
          <w:color w:val="auto"/>
          <w:highlight w:val="none"/>
          <w:lang w:val="en-US" w:eastAsia="zh-CN"/>
        </w:rPr>
        <w:t>重要数据传输在</w:t>
      </w:r>
      <w:r>
        <w:rPr>
          <w:rFonts w:hint="eastAsia" w:ascii="宋体" w:hAnsi="宋体" w:cs="宋体"/>
          <w:color w:val="auto"/>
          <w:highlight w:val="none"/>
          <w:lang w:val="en-US" w:eastAsia="zh-CN"/>
        </w:rPr>
        <w:t>8</w:t>
      </w:r>
      <w:r>
        <w:rPr>
          <w:rFonts w:hint="eastAsia"/>
          <w:color w:val="auto"/>
          <w:highlight w:val="none"/>
          <w:lang w:val="en-US" w:eastAsia="zh-CN"/>
        </w:rPr>
        <w:t>.</w:t>
      </w:r>
      <w:r>
        <w:rPr>
          <w:rFonts w:hint="eastAsia" w:ascii="宋体" w:hAnsi="宋体" w:eastAsia="宋体" w:cs="宋体"/>
          <w:color w:val="auto"/>
          <w:highlight w:val="none"/>
          <w:lang w:val="en-US" w:eastAsia="zh-CN"/>
        </w:rPr>
        <w:t>1</w:t>
      </w:r>
      <w:r>
        <w:rPr>
          <w:rFonts w:hint="eastAsia"/>
          <w:color w:val="auto"/>
          <w:highlight w:val="none"/>
          <w:lang w:val="en-US" w:eastAsia="zh-CN"/>
        </w:rPr>
        <w:t>的基础上还应满足以下要求</w:t>
      </w:r>
      <w:r>
        <w:rPr>
          <w:rFonts w:hint="eastAsia" w:ascii="宋体" w:hAnsi="宋体"/>
          <w:color w:val="auto"/>
          <w:highlight w:val="none"/>
          <w:lang w:val="en-US" w:eastAsia="zh-CN"/>
        </w:rPr>
        <w:t>：</w:t>
      </w:r>
    </w:p>
    <w:p w14:paraId="6298CBE6">
      <w:pPr>
        <w:numPr>
          <w:ilvl w:val="0"/>
          <w:numId w:val="27"/>
        </w:numPr>
        <w:spacing w:line="360" w:lineRule="auto"/>
        <w:ind w:left="840" w:leftChars="0" w:hanging="420" w:firstLineChars="0"/>
        <w:rPr>
          <w:rFonts w:hint="eastAsia"/>
          <w:color w:val="auto"/>
          <w:highlight w:val="none"/>
          <w:lang w:val="en-US" w:eastAsia="zh-CN"/>
        </w:rPr>
      </w:pPr>
      <w:r>
        <w:rPr>
          <w:rFonts w:hint="eastAsia"/>
          <w:color w:val="auto"/>
          <w:highlight w:val="none"/>
          <w:lang w:val="en-US" w:eastAsia="zh-CN"/>
        </w:rPr>
        <w:t>应采用数字签名等技术，保证工业数据传输过程中的机密性、完整性、可用性；</w:t>
      </w:r>
    </w:p>
    <w:p w14:paraId="409FA6EA">
      <w:pPr>
        <w:numPr>
          <w:ilvl w:val="0"/>
          <w:numId w:val="27"/>
        </w:numPr>
        <w:spacing w:line="360" w:lineRule="auto"/>
        <w:ind w:left="840" w:leftChars="0" w:hanging="420" w:firstLineChars="0"/>
        <w:rPr>
          <w:rFonts w:hint="eastAsia"/>
          <w:color w:val="auto"/>
          <w:highlight w:val="none"/>
          <w:lang w:val="en-US" w:eastAsia="zh-CN"/>
        </w:rPr>
      </w:pPr>
      <w:r>
        <w:rPr>
          <w:rFonts w:hint="eastAsia"/>
          <w:color w:val="auto"/>
          <w:highlight w:val="none"/>
          <w:lang w:val="en-US" w:eastAsia="zh-CN"/>
        </w:rPr>
        <w:t>应能够检测到数据在传输过程中机密性、完整性、可用性受到破坏，并在检测到数据被破坏时，采取必要的恢复措施；</w:t>
      </w:r>
    </w:p>
    <w:p w14:paraId="5566C3A7">
      <w:pPr>
        <w:numPr>
          <w:ilvl w:val="0"/>
          <w:numId w:val="27"/>
        </w:numPr>
        <w:spacing w:line="360" w:lineRule="auto"/>
        <w:ind w:left="840" w:leftChars="0" w:hanging="420" w:firstLineChars="0"/>
        <w:rPr>
          <w:rFonts w:hint="eastAsia"/>
          <w:color w:val="auto"/>
          <w:highlight w:val="none"/>
          <w:lang w:val="en-US" w:eastAsia="zh-CN"/>
        </w:rPr>
      </w:pPr>
      <w:r>
        <w:rPr>
          <w:rFonts w:hint="eastAsia"/>
          <w:color w:val="auto"/>
          <w:highlight w:val="none"/>
          <w:lang w:val="en-US" w:eastAsia="zh-CN"/>
        </w:rPr>
        <w:t>应采用</w:t>
      </w:r>
      <w:r>
        <w:rPr>
          <w:rFonts w:hint="eastAsia" w:ascii="宋体" w:hAnsi="宋体"/>
          <w:color w:val="auto"/>
          <w:highlight w:val="none"/>
          <w:lang w:val="en-US" w:eastAsia="zh-CN"/>
        </w:rPr>
        <w:t>TLS</w:t>
      </w:r>
      <w:r>
        <w:rPr>
          <w:rFonts w:hint="eastAsia"/>
          <w:color w:val="auto"/>
          <w:highlight w:val="none"/>
          <w:lang w:val="en-US" w:eastAsia="zh-CN"/>
        </w:rPr>
        <w:t>/</w:t>
      </w:r>
      <w:r>
        <w:rPr>
          <w:rFonts w:hint="eastAsia" w:ascii="宋体" w:hAnsi="宋体"/>
          <w:color w:val="auto"/>
          <w:highlight w:val="none"/>
          <w:lang w:val="en-US" w:eastAsia="zh-CN"/>
        </w:rPr>
        <w:t>TLCP</w:t>
      </w:r>
      <w:r>
        <w:rPr>
          <w:rFonts w:hint="eastAsia"/>
          <w:color w:val="auto"/>
          <w:highlight w:val="none"/>
          <w:lang w:val="en-US" w:eastAsia="zh-CN"/>
        </w:rPr>
        <w:t>等安全协议进行工业数据传输；</w:t>
      </w:r>
    </w:p>
    <w:p w14:paraId="77D9DE14">
      <w:pPr>
        <w:numPr>
          <w:ilvl w:val="0"/>
          <w:numId w:val="27"/>
        </w:numPr>
        <w:spacing w:line="360" w:lineRule="auto"/>
        <w:ind w:left="840" w:leftChars="0" w:hanging="420" w:firstLineChars="0"/>
        <w:rPr>
          <w:rFonts w:hint="eastAsia"/>
          <w:color w:val="auto"/>
          <w:highlight w:val="none"/>
          <w:lang w:val="en-US" w:eastAsia="zh-CN"/>
        </w:rPr>
      </w:pPr>
      <w:r>
        <w:rPr>
          <w:rFonts w:hint="eastAsia"/>
          <w:color w:val="auto"/>
          <w:highlight w:val="none"/>
          <w:lang w:val="en-US" w:eastAsia="zh-CN"/>
        </w:rPr>
        <w:t>应在数据迁移前对数据开展本地备份及恢复相关工作，做好数据迁移安全评估与安全控制，防止迁移过程中因突发状况导致数据丢失，避免影响业务应用的连续性；</w:t>
      </w:r>
    </w:p>
    <w:p w14:paraId="614B2BB0">
      <w:pPr>
        <w:numPr>
          <w:ilvl w:val="0"/>
          <w:numId w:val="27"/>
        </w:numPr>
        <w:spacing w:line="360" w:lineRule="auto"/>
        <w:ind w:left="840" w:leftChars="0" w:hanging="420" w:firstLineChars="0"/>
        <w:rPr>
          <w:rFonts w:hint="eastAsia"/>
          <w:color w:val="auto"/>
          <w:highlight w:val="none"/>
          <w:lang w:val="en-US" w:eastAsia="zh-CN"/>
        </w:rPr>
      </w:pPr>
      <w:r>
        <w:rPr>
          <w:rFonts w:hint="eastAsia"/>
          <w:color w:val="auto"/>
          <w:highlight w:val="none"/>
          <w:lang w:val="en-US" w:eastAsia="zh-CN"/>
        </w:rPr>
        <w:t>应在数据迁移、上云、跨境等传输过程中，开展数据安全监测，能够对网络流量行为、攻击威胁、数据泄露或篡改等进行分析和研判；</w:t>
      </w:r>
    </w:p>
    <w:p w14:paraId="24909FFC">
      <w:pPr>
        <w:numPr>
          <w:ilvl w:val="0"/>
          <w:numId w:val="27"/>
        </w:numPr>
        <w:spacing w:line="360" w:lineRule="auto"/>
        <w:ind w:left="840" w:leftChars="0" w:hanging="420" w:firstLineChars="0"/>
        <w:rPr>
          <w:rFonts w:hint="eastAsia"/>
          <w:color w:val="auto"/>
          <w:highlight w:val="none"/>
          <w:lang w:val="en-US" w:eastAsia="zh-CN"/>
        </w:rPr>
      </w:pPr>
      <w:r>
        <w:rPr>
          <w:rFonts w:hint="eastAsia"/>
          <w:color w:val="auto"/>
          <w:highlight w:val="none"/>
          <w:lang w:val="en-US" w:eastAsia="zh-CN"/>
        </w:rPr>
        <w:t>应使用校验或密码技术保证工业互联网平台等数据载体间数据迁移过程的完整性；</w:t>
      </w:r>
    </w:p>
    <w:p w14:paraId="6F417B46">
      <w:pPr>
        <w:numPr>
          <w:ilvl w:val="0"/>
          <w:numId w:val="27"/>
        </w:numPr>
        <w:spacing w:line="360" w:lineRule="auto"/>
        <w:ind w:left="840" w:leftChars="0" w:hanging="420" w:firstLineChars="0"/>
        <w:rPr>
          <w:rFonts w:hint="eastAsia"/>
          <w:color w:val="auto"/>
          <w:highlight w:val="none"/>
          <w:lang w:val="en-US" w:eastAsia="zh-CN"/>
        </w:rPr>
      </w:pPr>
      <w:r>
        <w:rPr>
          <w:rFonts w:hint="eastAsia"/>
          <w:color w:val="auto"/>
          <w:highlight w:val="none"/>
          <w:lang w:val="en-US" w:eastAsia="zh-CN"/>
        </w:rPr>
        <w:t>应具备工业数据传输异常检测技术能力，对陌生</w:t>
      </w:r>
      <w:r>
        <w:rPr>
          <w:rFonts w:hint="eastAsia" w:ascii="宋体" w:hAnsi="宋体"/>
          <w:color w:val="auto"/>
          <w:highlight w:val="none"/>
          <w:lang w:val="en-US" w:eastAsia="zh-CN"/>
        </w:rPr>
        <w:t>IP</w:t>
      </w:r>
      <w:r>
        <w:rPr>
          <w:rFonts w:hint="eastAsia"/>
          <w:color w:val="auto"/>
          <w:highlight w:val="none"/>
          <w:lang w:val="en-US" w:eastAsia="zh-CN"/>
        </w:rPr>
        <w:t>地址、数据库异常连接等进行实时告警，在检测到数据遭破坏时及时采取恢复措施；</w:t>
      </w:r>
    </w:p>
    <w:p w14:paraId="016CB06A">
      <w:pPr>
        <w:numPr>
          <w:ilvl w:val="0"/>
          <w:numId w:val="27"/>
        </w:numPr>
        <w:spacing w:line="360" w:lineRule="auto"/>
        <w:ind w:left="840" w:leftChars="0" w:hanging="420" w:firstLineChars="0"/>
        <w:rPr>
          <w:rFonts w:hint="eastAsia"/>
          <w:color w:val="auto"/>
          <w:highlight w:val="none"/>
          <w:lang w:val="en-US" w:eastAsia="zh-CN"/>
        </w:rPr>
      </w:pPr>
      <w:r>
        <w:rPr>
          <w:rFonts w:hint="eastAsia"/>
          <w:color w:val="auto"/>
          <w:highlight w:val="none"/>
          <w:lang w:val="en-US" w:eastAsia="zh-CN"/>
        </w:rPr>
        <w:t>涉及跨组织机构或者使用公共信息网络进行工业数据传输的，应建立内部登记、审批机制；</w:t>
      </w:r>
    </w:p>
    <w:p w14:paraId="00873603">
      <w:pPr>
        <w:numPr>
          <w:ilvl w:val="0"/>
          <w:numId w:val="21"/>
        </w:numPr>
        <w:spacing w:line="360" w:lineRule="auto"/>
        <w:ind w:left="840" w:leftChars="0" w:hanging="420" w:firstLineChars="0"/>
        <w:rPr>
          <w:rFonts w:hint="eastAsia"/>
          <w:color w:val="auto"/>
          <w:highlight w:val="none"/>
          <w:lang w:val="en-US" w:eastAsia="zh-CN"/>
        </w:rPr>
      </w:pPr>
      <w:r>
        <w:rPr>
          <w:rFonts w:hint="eastAsia"/>
          <w:color w:val="auto"/>
          <w:highlight w:val="none"/>
          <w:lang w:val="en-US" w:eastAsia="zh-CN"/>
        </w:rPr>
        <w:t>应采取必要的防泄漏技术或手段，防止工业数据在传输过程中发生泄露。</w:t>
      </w:r>
    </w:p>
    <w:p w14:paraId="2ED48F37">
      <w:pPr>
        <w:pStyle w:val="32"/>
        <w:bidi w:val="0"/>
        <w:spacing w:line="360" w:lineRule="auto"/>
        <w:rPr>
          <w:rFonts w:hint="default"/>
          <w:lang w:val="en-US" w:eastAsia="zh-CN"/>
        </w:rPr>
      </w:pPr>
      <w:bookmarkStart w:id="380" w:name="_Toc6088"/>
      <w:bookmarkStart w:id="381" w:name="_Toc2910"/>
      <w:bookmarkStart w:id="382" w:name="_Toc27262"/>
      <w:bookmarkStart w:id="383" w:name="_Toc15355"/>
      <w:bookmarkStart w:id="384" w:name="_Toc28469"/>
      <w:bookmarkStart w:id="385" w:name="_Toc10752"/>
      <w:bookmarkStart w:id="386" w:name="_Toc5879"/>
      <w:bookmarkStart w:id="387" w:name="_Toc2540"/>
      <w:bookmarkStart w:id="388" w:name="_Toc19062"/>
      <w:bookmarkStart w:id="389" w:name="_Toc20314"/>
      <w:r>
        <w:rPr>
          <w:rFonts w:hint="eastAsia"/>
          <w:lang w:val="en-US" w:eastAsia="zh-CN"/>
        </w:rPr>
        <w:t>核心数据</w:t>
      </w:r>
      <w:bookmarkEnd w:id="380"/>
      <w:bookmarkEnd w:id="381"/>
      <w:bookmarkEnd w:id="382"/>
      <w:bookmarkEnd w:id="383"/>
      <w:bookmarkEnd w:id="384"/>
      <w:bookmarkEnd w:id="385"/>
      <w:bookmarkEnd w:id="386"/>
      <w:bookmarkEnd w:id="387"/>
      <w:bookmarkEnd w:id="388"/>
      <w:bookmarkEnd w:id="389"/>
    </w:p>
    <w:p w14:paraId="502B26F0">
      <w:pPr>
        <w:spacing w:line="360" w:lineRule="auto"/>
        <w:ind w:firstLine="420" w:firstLineChars="200"/>
        <w:rPr>
          <w:rFonts w:hint="eastAsia"/>
          <w:color w:val="auto"/>
          <w:highlight w:val="none"/>
          <w:lang w:val="en-US" w:eastAsia="zh-CN"/>
        </w:rPr>
      </w:pPr>
      <w:r>
        <w:rPr>
          <w:rFonts w:hint="eastAsia"/>
          <w:color w:val="auto"/>
          <w:highlight w:val="none"/>
          <w:lang w:val="en-US" w:eastAsia="zh-CN"/>
        </w:rPr>
        <w:t>核心数据传输在</w:t>
      </w:r>
      <w:r>
        <w:rPr>
          <w:rFonts w:hint="eastAsia" w:ascii="宋体" w:hAnsi="宋体" w:cs="宋体"/>
          <w:color w:val="auto"/>
          <w:highlight w:val="none"/>
          <w:lang w:val="en-US" w:eastAsia="zh-CN"/>
        </w:rPr>
        <w:t>8</w:t>
      </w:r>
      <w:r>
        <w:rPr>
          <w:rFonts w:hint="eastAsia"/>
          <w:color w:val="auto"/>
          <w:highlight w:val="none"/>
          <w:lang w:val="en-US" w:eastAsia="zh-CN"/>
        </w:rPr>
        <w:t>.</w:t>
      </w:r>
      <w:r>
        <w:rPr>
          <w:rFonts w:hint="eastAsia" w:ascii="宋体" w:hAnsi="宋体" w:eastAsia="宋体" w:cs="宋体"/>
          <w:color w:val="auto"/>
          <w:highlight w:val="none"/>
          <w:lang w:val="en-US" w:eastAsia="zh-CN"/>
        </w:rPr>
        <w:t>2</w:t>
      </w:r>
      <w:r>
        <w:rPr>
          <w:rFonts w:hint="eastAsia"/>
          <w:color w:val="auto"/>
          <w:highlight w:val="none"/>
          <w:lang w:val="en-US" w:eastAsia="zh-CN"/>
        </w:rPr>
        <w:t>的基础上还应满足以下要求</w:t>
      </w:r>
      <w:r>
        <w:rPr>
          <w:rFonts w:hint="eastAsia" w:ascii="宋体" w:hAnsi="宋体"/>
          <w:color w:val="auto"/>
          <w:highlight w:val="none"/>
          <w:lang w:val="en-US" w:eastAsia="zh-CN"/>
        </w:rPr>
        <w:t>：</w:t>
      </w:r>
    </w:p>
    <w:p w14:paraId="4DE26A73">
      <w:pPr>
        <w:numPr>
          <w:ilvl w:val="0"/>
          <w:numId w:val="28"/>
        </w:numPr>
        <w:spacing w:line="360" w:lineRule="auto"/>
        <w:ind w:left="840" w:leftChars="0" w:hanging="420" w:firstLineChars="0"/>
        <w:rPr>
          <w:rFonts w:hint="eastAsia"/>
          <w:color w:val="auto"/>
          <w:highlight w:val="none"/>
          <w:lang w:val="en-US" w:eastAsia="zh-CN"/>
        </w:rPr>
      </w:pPr>
      <w:r>
        <w:rPr>
          <w:rFonts w:hint="eastAsia"/>
          <w:color w:val="auto"/>
          <w:highlight w:val="none"/>
          <w:lang w:val="en-US" w:eastAsia="zh-CN"/>
        </w:rPr>
        <w:t>应具备工业数据传输实时监测处置能力，保证能够第一时间告警并阻断违规传输；</w:t>
      </w:r>
    </w:p>
    <w:p w14:paraId="09DD33EA">
      <w:pPr>
        <w:numPr>
          <w:ilvl w:val="0"/>
          <w:numId w:val="28"/>
        </w:numPr>
        <w:spacing w:line="360" w:lineRule="auto"/>
        <w:ind w:left="840" w:leftChars="0" w:hanging="420" w:firstLineChars="0"/>
        <w:rPr>
          <w:rFonts w:hint="eastAsia"/>
          <w:color w:val="auto"/>
          <w:highlight w:val="none"/>
          <w:lang w:val="en-US" w:eastAsia="zh-CN"/>
        </w:rPr>
      </w:pPr>
      <w:r>
        <w:rPr>
          <w:rFonts w:hint="eastAsia"/>
          <w:color w:val="auto"/>
          <w:highlight w:val="none"/>
          <w:lang w:val="en-US" w:eastAsia="zh-CN"/>
        </w:rPr>
        <w:t>应具备数据溯源能力，保证所有工业数据传输路径可恢复，工业数据传输行为可溯源；</w:t>
      </w:r>
    </w:p>
    <w:p w14:paraId="2F3796AC">
      <w:pPr>
        <w:numPr>
          <w:ilvl w:val="0"/>
          <w:numId w:val="28"/>
        </w:numPr>
        <w:spacing w:line="360" w:lineRule="auto"/>
        <w:ind w:left="840" w:leftChars="0" w:hanging="420" w:firstLineChars="0"/>
        <w:rPr>
          <w:rFonts w:hint="default"/>
          <w:color w:val="auto"/>
          <w:highlight w:val="none"/>
          <w:lang w:val="en-US" w:eastAsia="zh-CN"/>
        </w:rPr>
      </w:pPr>
      <w:r>
        <w:rPr>
          <w:rFonts w:hint="eastAsia"/>
          <w:color w:val="auto"/>
          <w:highlight w:val="none"/>
          <w:lang w:val="en-US" w:eastAsia="zh-CN"/>
        </w:rPr>
        <w:t>应采用密码技术手段实现工业数据传输的真实性、不可抵赖性和可控性。</w:t>
      </w:r>
    </w:p>
    <w:p w14:paraId="76F63D1D">
      <w:pPr>
        <w:pStyle w:val="30"/>
        <w:keepNext w:val="0"/>
        <w:keepLines w:val="0"/>
        <w:pageBreakBefore w:val="0"/>
        <w:kinsoku/>
        <w:wordWrap/>
        <w:overflowPunct/>
        <w:topLinePunct w:val="0"/>
        <w:bidi w:val="0"/>
        <w:adjustRightInd/>
        <w:snapToGrid/>
        <w:spacing w:before="0" w:beforeLines="0" w:after="0" w:afterLines="0" w:line="360" w:lineRule="auto"/>
        <w:outlineLvl w:val="0"/>
        <w:rPr>
          <w:rFonts w:hint="eastAsia" w:cs="Times New Roman"/>
          <w:color w:val="auto"/>
          <w:highlight w:val="none"/>
          <w:lang w:val="en-US" w:eastAsia="zh-CN"/>
        </w:rPr>
      </w:pPr>
      <w:bookmarkStart w:id="390" w:name="_Toc14118"/>
      <w:bookmarkStart w:id="391" w:name="_Toc32399"/>
      <w:bookmarkStart w:id="392" w:name="_Toc9989"/>
      <w:bookmarkStart w:id="393" w:name="_Toc9701"/>
      <w:bookmarkStart w:id="394" w:name="_Toc2252"/>
      <w:r>
        <w:rPr>
          <w:rFonts w:hint="eastAsia" w:cs="Times New Roman"/>
          <w:color w:val="auto"/>
          <w:highlight w:val="none"/>
          <w:lang w:val="en-US" w:eastAsia="zh-CN"/>
        </w:rPr>
        <w:t>工业数据共享</w:t>
      </w:r>
      <w:bookmarkEnd w:id="390"/>
      <w:bookmarkEnd w:id="391"/>
      <w:bookmarkEnd w:id="392"/>
      <w:bookmarkEnd w:id="393"/>
      <w:bookmarkEnd w:id="394"/>
    </w:p>
    <w:p w14:paraId="22203D5E">
      <w:pPr>
        <w:pStyle w:val="32"/>
        <w:bidi w:val="0"/>
        <w:spacing w:line="360" w:lineRule="auto"/>
        <w:rPr>
          <w:rFonts w:hint="default"/>
          <w:lang w:val="en-US" w:eastAsia="zh-CN"/>
        </w:rPr>
      </w:pPr>
      <w:bookmarkStart w:id="395" w:name="_Toc20443"/>
      <w:bookmarkStart w:id="396" w:name="_Toc4641"/>
      <w:bookmarkStart w:id="397" w:name="_Toc25819"/>
      <w:bookmarkStart w:id="398" w:name="_Toc12725"/>
      <w:bookmarkStart w:id="399" w:name="_Toc31204"/>
      <w:bookmarkStart w:id="400" w:name="_Toc29253"/>
      <w:bookmarkStart w:id="401" w:name="_Toc10008"/>
      <w:bookmarkStart w:id="402" w:name="_Toc1479"/>
      <w:bookmarkStart w:id="403" w:name="_Toc6971"/>
      <w:bookmarkStart w:id="404" w:name="_Toc19066"/>
      <w:r>
        <w:rPr>
          <w:rFonts w:hint="eastAsia"/>
          <w:lang w:val="en-US" w:eastAsia="zh-CN"/>
        </w:rPr>
        <w:t>一般数据</w:t>
      </w:r>
      <w:bookmarkEnd w:id="395"/>
      <w:bookmarkEnd w:id="396"/>
      <w:bookmarkEnd w:id="397"/>
      <w:bookmarkEnd w:id="398"/>
      <w:bookmarkEnd w:id="399"/>
      <w:bookmarkEnd w:id="400"/>
      <w:bookmarkEnd w:id="401"/>
      <w:bookmarkEnd w:id="402"/>
      <w:bookmarkEnd w:id="403"/>
      <w:bookmarkEnd w:id="404"/>
    </w:p>
    <w:p w14:paraId="2818BE4B">
      <w:pPr>
        <w:spacing w:line="360" w:lineRule="auto"/>
        <w:ind w:firstLine="420" w:firstLineChars="200"/>
        <w:rPr>
          <w:rFonts w:hint="eastAsia"/>
          <w:color w:val="auto"/>
          <w:highlight w:val="none"/>
          <w:lang w:val="en-US" w:eastAsia="zh-CN"/>
        </w:rPr>
      </w:pPr>
      <w:r>
        <w:rPr>
          <w:rFonts w:hint="eastAsia"/>
          <w:color w:val="auto"/>
          <w:highlight w:val="none"/>
          <w:lang w:val="en-US" w:eastAsia="zh-CN"/>
        </w:rPr>
        <w:t>一般数据共享安全防护要求如下：</w:t>
      </w:r>
    </w:p>
    <w:p w14:paraId="64A4A4C5">
      <w:pPr>
        <w:numPr>
          <w:ilvl w:val="0"/>
          <w:numId w:val="29"/>
        </w:numPr>
        <w:spacing w:line="360" w:lineRule="auto"/>
        <w:ind w:left="840" w:leftChars="0" w:hanging="420" w:firstLineChars="0"/>
        <w:rPr>
          <w:rFonts w:hint="eastAsia"/>
          <w:color w:val="auto"/>
          <w:highlight w:val="none"/>
          <w:lang w:val="en-US" w:eastAsia="zh-CN"/>
        </w:rPr>
      </w:pPr>
      <w:r>
        <w:rPr>
          <w:rFonts w:hint="eastAsia"/>
          <w:color w:val="auto"/>
          <w:highlight w:val="none"/>
          <w:lang w:val="en-US" w:eastAsia="zh-CN"/>
        </w:rPr>
        <w:t>应对工业数据按照数据</w:t>
      </w:r>
      <w:r>
        <w:rPr>
          <w:rFonts w:hint="eastAsia" w:eastAsia="宋体"/>
          <w:color w:val="auto"/>
          <w:highlight w:val="none"/>
          <w:lang w:val="en-US" w:eastAsia="zh-CN"/>
        </w:rPr>
        <w:t>共享</w:t>
      </w:r>
      <w:r>
        <w:rPr>
          <w:rFonts w:hint="eastAsia"/>
          <w:color w:val="auto"/>
          <w:highlight w:val="none"/>
          <w:lang w:val="en-US" w:eastAsia="zh-CN"/>
        </w:rPr>
        <w:t>属性进行分类；</w:t>
      </w:r>
    </w:p>
    <w:p w14:paraId="2B02C9E1">
      <w:pPr>
        <w:numPr>
          <w:ilvl w:val="0"/>
          <w:numId w:val="29"/>
        </w:numPr>
        <w:spacing w:line="360" w:lineRule="auto"/>
        <w:ind w:left="840" w:leftChars="0" w:hanging="420" w:firstLineChars="0"/>
        <w:rPr>
          <w:rFonts w:hint="eastAsia"/>
          <w:color w:val="auto"/>
          <w:highlight w:val="none"/>
          <w:lang w:val="en-US" w:eastAsia="zh-CN"/>
        </w:rPr>
      </w:pPr>
      <w:r>
        <w:rPr>
          <w:rFonts w:hint="eastAsia"/>
          <w:color w:val="auto"/>
          <w:highlight w:val="none"/>
          <w:lang w:val="en-US" w:eastAsia="zh-CN"/>
        </w:rPr>
        <w:t>对于分类属性为</w:t>
      </w:r>
      <w:r>
        <w:rPr>
          <w:rFonts w:hint="eastAsia" w:eastAsia="宋体"/>
          <w:color w:val="auto"/>
          <w:highlight w:val="none"/>
          <w:lang w:val="en-US" w:eastAsia="zh-CN"/>
        </w:rPr>
        <w:t>不共享</w:t>
      </w:r>
      <w:r>
        <w:rPr>
          <w:rFonts w:hint="eastAsia"/>
          <w:color w:val="auto"/>
          <w:highlight w:val="none"/>
          <w:lang w:val="en-US" w:eastAsia="zh-CN"/>
        </w:rPr>
        <w:t>的数据，不得</w:t>
      </w:r>
      <w:r>
        <w:rPr>
          <w:rFonts w:hint="eastAsia" w:eastAsia="宋体"/>
          <w:color w:val="auto"/>
          <w:highlight w:val="none"/>
          <w:lang w:val="en-US" w:eastAsia="zh-CN"/>
        </w:rPr>
        <w:t>共享</w:t>
      </w:r>
      <w:r>
        <w:rPr>
          <w:rFonts w:hint="eastAsia"/>
          <w:color w:val="auto"/>
          <w:highlight w:val="none"/>
          <w:lang w:val="en-US" w:eastAsia="zh-CN"/>
        </w:rPr>
        <w:t>；</w:t>
      </w:r>
    </w:p>
    <w:p w14:paraId="212A8219">
      <w:pPr>
        <w:numPr>
          <w:ilvl w:val="0"/>
          <w:numId w:val="29"/>
        </w:numPr>
        <w:spacing w:line="360" w:lineRule="auto"/>
        <w:ind w:left="840" w:hanging="420"/>
        <w:rPr>
          <w:rFonts w:hint="eastAsia"/>
          <w:lang w:val="en-US" w:eastAsia="zh-CN"/>
        </w:rPr>
      </w:pPr>
      <w:r>
        <w:rPr>
          <w:rFonts w:hint="eastAsia" w:eastAsia="宋体"/>
          <w:color w:val="auto"/>
          <w:highlight w:val="none"/>
          <w:lang w:val="en-US" w:eastAsia="zh-CN"/>
        </w:rPr>
        <w:t>对于分类属性为受限共享、无条件共享的数据应满足以下要求：</w:t>
      </w:r>
    </w:p>
    <w:p w14:paraId="1789057A">
      <w:pPr>
        <w:pStyle w:val="31"/>
        <w:widowControl/>
        <w:numPr>
          <w:ilvl w:val="0"/>
          <w:numId w:val="30"/>
        </w:numPr>
        <w:tabs>
          <w:tab w:val="clear" w:pos="0"/>
        </w:tabs>
        <w:autoSpaceDE w:val="0"/>
        <w:autoSpaceDN w:val="0"/>
        <w:spacing w:line="360" w:lineRule="auto"/>
        <w:ind w:left="1259" w:leftChars="0" w:hanging="420" w:firstLineChars="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应明确数据共享的安全规范，从国家安全、组织机构的核心价值保护、个人信息保护等方面对数据共享的风险控制提出要求，明确相应的权限审批和授权流程，并根据不同场景下数据共享制定细化的规范要求</w:t>
      </w:r>
      <w:r>
        <w:rPr>
          <w:rFonts w:hint="eastAsia" w:hAnsi="宋体" w:cs="宋体"/>
          <w:color w:val="auto"/>
          <w:szCs w:val="21"/>
          <w:highlight w:val="none"/>
          <w:lang w:val="en-US" w:eastAsia="zh-CN"/>
        </w:rPr>
        <w:t>；</w:t>
      </w:r>
    </w:p>
    <w:p w14:paraId="204D1A17">
      <w:pPr>
        <w:pStyle w:val="31"/>
        <w:widowControl/>
        <w:numPr>
          <w:ilvl w:val="0"/>
          <w:numId w:val="30"/>
        </w:numPr>
        <w:tabs>
          <w:tab w:val="clear" w:pos="0"/>
        </w:tabs>
        <w:autoSpaceDE w:val="0"/>
        <w:autoSpaceDN w:val="0"/>
        <w:spacing w:line="360" w:lineRule="auto"/>
        <w:ind w:left="1259" w:leftChars="0" w:hanging="420" w:firstLineChars="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需建立工业数据共享的审核流程，包括共享的数据内容、涉及的部门和组织、授权审批同意/否决、归档记录等。尤其对于向外部提供的共享数据，一定要有严格的审核流程</w:t>
      </w:r>
      <w:r>
        <w:rPr>
          <w:rFonts w:hint="eastAsia" w:hAnsi="宋体" w:cs="宋体"/>
          <w:color w:val="auto"/>
          <w:szCs w:val="21"/>
          <w:highlight w:val="none"/>
          <w:lang w:val="en-US" w:eastAsia="zh-CN"/>
        </w:rPr>
        <w:t>；</w:t>
      </w:r>
    </w:p>
    <w:p w14:paraId="5DC5CE03">
      <w:pPr>
        <w:pStyle w:val="31"/>
        <w:widowControl/>
        <w:numPr>
          <w:ilvl w:val="0"/>
          <w:numId w:val="30"/>
        </w:numPr>
        <w:tabs>
          <w:tab w:val="clear" w:pos="0"/>
        </w:tabs>
        <w:autoSpaceDE w:val="0"/>
        <w:autoSpaceDN w:val="0"/>
        <w:spacing w:line="360" w:lineRule="auto"/>
        <w:ind w:left="1259"/>
        <w:rPr>
          <w:rFonts w:hint="eastAsia"/>
          <w:lang w:val="en-US" w:eastAsia="zh-CN"/>
        </w:rPr>
      </w:pPr>
      <w:r>
        <w:rPr>
          <w:rFonts w:hint="eastAsia" w:ascii="宋体" w:hAnsi="宋体" w:eastAsia="宋体" w:cs="宋体"/>
          <w:color w:val="auto"/>
          <w:szCs w:val="21"/>
          <w:highlight w:val="none"/>
          <w:lang w:val="en-US" w:eastAsia="zh-CN"/>
        </w:rPr>
        <w:t>组织需在工业数据共享的各个阶段加入安全审计机制，严格、详细地记录并保存工业数据共享的所有操作和行为，为工业数据共享安全事件的处置、应急响应和事后调查提供帮助。同时，工业数据共享安全管理部门需设置专人定期对工业数据共享相关的日志记录进行安全审计，发布审计报告，并跟进审计中发现的异常</w:t>
      </w:r>
      <w:r>
        <w:rPr>
          <w:rFonts w:hint="eastAsia" w:hAnsi="宋体" w:cs="宋体"/>
          <w:color w:val="auto"/>
          <w:szCs w:val="21"/>
          <w:highlight w:val="none"/>
          <w:lang w:val="en-US" w:eastAsia="zh-CN"/>
        </w:rPr>
        <w:t>；</w:t>
      </w:r>
    </w:p>
    <w:p w14:paraId="026CAE33">
      <w:pPr>
        <w:pStyle w:val="31"/>
        <w:widowControl/>
        <w:numPr>
          <w:ilvl w:val="0"/>
          <w:numId w:val="30"/>
        </w:numPr>
        <w:tabs>
          <w:tab w:val="clear" w:pos="0"/>
        </w:tabs>
        <w:autoSpaceDE w:val="0"/>
        <w:autoSpaceDN w:val="0"/>
        <w:spacing w:line="360" w:lineRule="auto"/>
        <w:ind w:left="1259" w:leftChars="0" w:hanging="420" w:firstLineChars="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应在工业数据共享前对工业数据共享的必要性、范围、规模、方式等进行分析研判，研判结果为可以共享的，应根据需要采取合适方法对数据进行脱敏处理，保证工业数据共享安全</w:t>
      </w:r>
      <w:r>
        <w:rPr>
          <w:rFonts w:hint="eastAsia" w:hAnsi="宋体" w:cs="宋体"/>
          <w:color w:val="auto"/>
          <w:szCs w:val="21"/>
          <w:highlight w:val="none"/>
          <w:lang w:val="en-US" w:eastAsia="zh-CN"/>
        </w:rPr>
        <w:t>；</w:t>
      </w:r>
    </w:p>
    <w:p w14:paraId="27E7147D">
      <w:pPr>
        <w:pStyle w:val="31"/>
        <w:widowControl/>
        <w:numPr>
          <w:ilvl w:val="0"/>
          <w:numId w:val="30"/>
        </w:numPr>
        <w:tabs>
          <w:tab w:val="clear" w:pos="0"/>
        </w:tabs>
        <w:autoSpaceDE w:val="0"/>
        <w:autoSpaceDN w:val="0"/>
        <w:spacing w:line="360" w:lineRule="auto"/>
        <w:ind w:left="1259" w:leftChars="0" w:hanging="420" w:firstLineChars="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需基于工业数据共享的场景，对所申请的共享的数据进行风险评估。如基于内部业务系统之间的共享或基于业务需要的对外共享等，根据工业数据共享涉及的数据范围、数据类型、数据内容及数据格式等评估不同场景的工业数据共享风险。</w:t>
      </w:r>
    </w:p>
    <w:p w14:paraId="10CED27B">
      <w:pPr>
        <w:pStyle w:val="32"/>
        <w:bidi w:val="0"/>
        <w:spacing w:line="360" w:lineRule="auto"/>
        <w:rPr>
          <w:rFonts w:hint="default"/>
          <w:lang w:val="en-US" w:eastAsia="zh-CN"/>
        </w:rPr>
      </w:pPr>
      <w:bookmarkStart w:id="405" w:name="_Toc22352"/>
      <w:bookmarkStart w:id="406" w:name="_Toc15428"/>
      <w:bookmarkStart w:id="407" w:name="_Toc6689"/>
      <w:bookmarkStart w:id="408" w:name="_Toc7685"/>
      <w:bookmarkStart w:id="409" w:name="_Toc10573"/>
      <w:bookmarkStart w:id="410" w:name="_Toc24499"/>
      <w:bookmarkStart w:id="411" w:name="_Toc29526"/>
      <w:bookmarkStart w:id="412" w:name="_Toc6711"/>
      <w:bookmarkStart w:id="413" w:name="_Toc20285"/>
      <w:bookmarkStart w:id="414" w:name="_Toc9884"/>
      <w:r>
        <w:rPr>
          <w:rFonts w:hint="eastAsia"/>
          <w:lang w:val="en-US" w:eastAsia="zh-CN"/>
        </w:rPr>
        <w:t>重要数据</w:t>
      </w:r>
      <w:bookmarkEnd w:id="405"/>
      <w:bookmarkEnd w:id="406"/>
      <w:bookmarkEnd w:id="407"/>
      <w:bookmarkEnd w:id="408"/>
      <w:bookmarkEnd w:id="409"/>
      <w:bookmarkEnd w:id="410"/>
      <w:bookmarkEnd w:id="411"/>
      <w:bookmarkEnd w:id="412"/>
      <w:bookmarkEnd w:id="413"/>
      <w:bookmarkEnd w:id="414"/>
    </w:p>
    <w:p w14:paraId="177708BE">
      <w:pPr>
        <w:spacing w:line="360" w:lineRule="auto"/>
        <w:ind w:firstLine="420" w:firstLineChars="200"/>
        <w:rPr>
          <w:rFonts w:hint="eastAsia"/>
          <w:color w:val="auto"/>
          <w:highlight w:val="none"/>
          <w:lang w:val="en-US" w:eastAsia="zh-CN"/>
        </w:rPr>
      </w:pPr>
      <w:r>
        <w:rPr>
          <w:rFonts w:hint="eastAsia"/>
          <w:color w:val="auto"/>
          <w:highlight w:val="none"/>
          <w:lang w:val="en-US" w:eastAsia="zh-CN"/>
        </w:rPr>
        <w:t>重要数据共享在</w:t>
      </w:r>
      <w:r>
        <w:rPr>
          <w:rFonts w:hint="eastAsia" w:ascii="宋体" w:hAnsi="宋体" w:cs="宋体"/>
          <w:color w:val="auto"/>
          <w:highlight w:val="none"/>
          <w:lang w:val="en-US" w:eastAsia="zh-CN"/>
        </w:rPr>
        <w:t>9</w:t>
      </w:r>
      <w:r>
        <w:rPr>
          <w:rFonts w:hint="eastAsia"/>
          <w:color w:val="auto"/>
          <w:highlight w:val="none"/>
          <w:lang w:val="en-US" w:eastAsia="zh-CN"/>
        </w:rPr>
        <w:t>.</w:t>
      </w:r>
      <w:r>
        <w:rPr>
          <w:rFonts w:hint="eastAsia" w:ascii="宋体" w:hAnsi="宋体" w:eastAsia="宋体" w:cs="宋体"/>
          <w:color w:val="auto"/>
          <w:highlight w:val="none"/>
          <w:lang w:val="en-US" w:eastAsia="zh-CN"/>
        </w:rPr>
        <w:t>1</w:t>
      </w:r>
      <w:r>
        <w:rPr>
          <w:rFonts w:hint="eastAsia"/>
          <w:color w:val="auto"/>
          <w:highlight w:val="none"/>
          <w:lang w:val="en-US" w:eastAsia="zh-CN"/>
        </w:rPr>
        <w:t>的基础上还应满足以下要求</w:t>
      </w:r>
      <w:r>
        <w:rPr>
          <w:rFonts w:hint="eastAsia" w:ascii="宋体" w:hAnsi="宋体"/>
          <w:color w:val="auto"/>
          <w:highlight w:val="none"/>
          <w:lang w:val="en-US" w:eastAsia="zh-CN"/>
        </w:rPr>
        <w:t>：</w:t>
      </w:r>
    </w:p>
    <w:p w14:paraId="70C54A53">
      <w:pPr>
        <w:numPr>
          <w:ilvl w:val="0"/>
          <w:numId w:val="31"/>
        </w:numPr>
        <w:spacing w:line="360" w:lineRule="auto"/>
        <w:ind w:left="840" w:leftChars="0" w:hanging="420" w:firstLineChars="0"/>
        <w:rPr>
          <w:rFonts w:hint="eastAsia"/>
          <w:color w:val="auto"/>
          <w:highlight w:val="none"/>
          <w:lang w:val="en-US" w:eastAsia="zh-CN"/>
        </w:rPr>
      </w:pPr>
      <w:r>
        <w:rPr>
          <w:rFonts w:hint="eastAsia"/>
          <w:color w:val="auto"/>
          <w:highlight w:val="none"/>
          <w:lang w:val="en-US" w:eastAsia="zh-CN"/>
        </w:rPr>
        <w:t>应根据实际情况，采取数据水印等必要措施保证工业数据共享安全；</w:t>
      </w:r>
    </w:p>
    <w:p w14:paraId="7DFF502B">
      <w:pPr>
        <w:numPr>
          <w:ilvl w:val="0"/>
          <w:numId w:val="31"/>
        </w:numPr>
        <w:spacing w:line="360" w:lineRule="auto"/>
        <w:ind w:left="840" w:leftChars="0" w:hanging="420" w:firstLineChars="0"/>
        <w:rPr>
          <w:rFonts w:hint="eastAsia"/>
          <w:color w:val="auto"/>
          <w:highlight w:val="none"/>
          <w:lang w:val="en-US" w:eastAsia="zh-CN"/>
        </w:rPr>
      </w:pPr>
      <w:r>
        <w:rPr>
          <w:rFonts w:hint="eastAsia"/>
          <w:color w:val="auto"/>
          <w:highlight w:val="none"/>
          <w:lang w:val="en-US" w:eastAsia="zh-CN"/>
        </w:rPr>
        <w:t>应采取密码技术措施对共享数据的机密性、完整性和可用性进行安全防护，如通过官网共享数据时，采取网页防篡改等技术，防范披露数据篡改风险；</w:t>
      </w:r>
    </w:p>
    <w:p w14:paraId="17642280">
      <w:pPr>
        <w:numPr>
          <w:ilvl w:val="0"/>
          <w:numId w:val="31"/>
        </w:numPr>
        <w:spacing w:line="360" w:lineRule="auto"/>
        <w:ind w:left="840" w:hanging="420"/>
        <w:rPr>
          <w:rFonts w:hint="eastAsia"/>
          <w:color w:val="auto"/>
          <w:highlight w:val="none"/>
          <w:lang w:val="en-US" w:eastAsia="zh-CN"/>
        </w:rPr>
      </w:pPr>
      <w:r>
        <w:rPr>
          <w:rFonts w:hint="eastAsia"/>
          <w:color w:val="auto"/>
          <w:highlight w:val="none"/>
          <w:lang w:val="en-US" w:eastAsia="zh-CN"/>
        </w:rPr>
        <w:t>对数据共享全链路各环节的权限最小化控制，比如白名单控制并对异常进程监控；</w:t>
      </w:r>
    </w:p>
    <w:p w14:paraId="2E5B59AB">
      <w:pPr>
        <w:numPr>
          <w:ilvl w:val="0"/>
          <w:numId w:val="31"/>
        </w:numPr>
        <w:spacing w:line="360" w:lineRule="auto"/>
        <w:ind w:left="840" w:hanging="420"/>
        <w:rPr>
          <w:rFonts w:hint="eastAsia"/>
          <w:color w:val="auto"/>
          <w:highlight w:val="none"/>
          <w:lang w:val="en-US" w:eastAsia="zh-CN"/>
        </w:rPr>
      </w:pPr>
      <w:r>
        <w:rPr>
          <w:rFonts w:hint="eastAsia"/>
          <w:color w:val="auto"/>
          <w:highlight w:val="none"/>
          <w:lang w:val="en-US" w:eastAsia="zh-CN"/>
        </w:rPr>
        <w:t>对数据共享全链路各环节风险进行监控；</w:t>
      </w:r>
    </w:p>
    <w:p w14:paraId="033B031F">
      <w:pPr>
        <w:numPr>
          <w:ilvl w:val="0"/>
          <w:numId w:val="21"/>
        </w:numPr>
        <w:spacing w:line="360" w:lineRule="auto"/>
        <w:ind w:left="840" w:hanging="420"/>
        <w:rPr>
          <w:rFonts w:hint="eastAsia"/>
          <w:color w:val="auto"/>
          <w:highlight w:val="none"/>
          <w:lang w:val="en-US" w:eastAsia="zh-CN"/>
        </w:rPr>
      </w:pPr>
      <w:r>
        <w:rPr>
          <w:rFonts w:hint="eastAsia"/>
          <w:color w:val="auto"/>
          <w:highlight w:val="none"/>
          <w:lang w:val="en-US" w:eastAsia="zh-CN"/>
        </w:rPr>
        <w:t>应采取必要的防泄漏技术或手段，防止工业数据在共享过程中发生泄露。</w:t>
      </w:r>
    </w:p>
    <w:p w14:paraId="3EF75DD3">
      <w:pPr>
        <w:pStyle w:val="32"/>
        <w:bidi w:val="0"/>
        <w:spacing w:line="360" w:lineRule="auto"/>
        <w:rPr>
          <w:rFonts w:hint="default"/>
          <w:lang w:val="en-US" w:eastAsia="zh-CN"/>
        </w:rPr>
      </w:pPr>
      <w:bookmarkStart w:id="415" w:name="_Toc26083"/>
      <w:bookmarkStart w:id="416" w:name="_Toc29442"/>
      <w:bookmarkStart w:id="417" w:name="_Toc2098"/>
      <w:bookmarkStart w:id="418" w:name="_Toc19950"/>
      <w:bookmarkStart w:id="419" w:name="_Toc2954"/>
      <w:bookmarkStart w:id="420" w:name="_Toc4285"/>
      <w:bookmarkStart w:id="421" w:name="_Toc2517"/>
      <w:bookmarkStart w:id="422" w:name="_Toc17434"/>
      <w:bookmarkStart w:id="423" w:name="_Toc13284"/>
      <w:bookmarkStart w:id="424" w:name="_Toc12211"/>
      <w:r>
        <w:rPr>
          <w:rFonts w:hint="eastAsia"/>
          <w:lang w:val="en-US" w:eastAsia="zh-CN"/>
        </w:rPr>
        <w:t>核心数据</w:t>
      </w:r>
      <w:bookmarkEnd w:id="415"/>
      <w:bookmarkEnd w:id="416"/>
      <w:bookmarkEnd w:id="417"/>
      <w:bookmarkEnd w:id="418"/>
      <w:bookmarkEnd w:id="419"/>
      <w:bookmarkEnd w:id="420"/>
      <w:bookmarkEnd w:id="421"/>
      <w:bookmarkEnd w:id="422"/>
      <w:bookmarkEnd w:id="423"/>
      <w:bookmarkEnd w:id="424"/>
    </w:p>
    <w:p w14:paraId="48A7724E">
      <w:pPr>
        <w:spacing w:line="360" w:lineRule="auto"/>
        <w:ind w:firstLine="420" w:firstLineChars="200"/>
        <w:rPr>
          <w:rFonts w:hint="eastAsia"/>
          <w:color w:val="auto"/>
          <w:highlight w:val="none"/>
          <w:lang w:val="en-US" w:eastAsia="zh-CN"/>
        </w:rPr>
      </w:pPr>
      <w:r>
        <w:rPr>
          <w:rFonts w:hint="eastAsia"/>
          <w:color w:val="auto"/>
          <w:highlight w:val="none"/>
          <w:lang w:val="en-US" w:eastAsia="zh-CN"/>
        </w:rPr>
        <w:t>原则上核心数据不允许共享。</w:t>
      </w:r>
    </w:p>
    <w:p w14:paraId="4B8A2CEF">
      <w:pPr>
        <w:pStyle w:val="30"/>
        <w:keepNext w:val="0"/>
        <w:keepLines w:val="0"/>
        <w:pageBreakBefore w:val="0"/>
        <w:kinsoku/>
        <w:wordWrap/>
        <w:overflowPunct/>
        <w:topLinePunct w:val="0"/>
        <w:bidi w:val="0"/>
        <w:adjustRightInd/>
        <w:snapToGrid/>
        <w:spacing w:before="0" w:beforeLines="0" w:after="0" w:afterLines="0" w:line="360" w:lineRule="auto"/>
        <w:outlineLvl w:val="0"/>
        <w:rPr>
          <w:rFonts w:hint="default" w:cs="Times New Roman"/>
          <w:color w:val="auto"/>
          <w:highlight w:val="none"/>
          <w:lang w:val="en-US" w:eastAsia="zh-CN"/>
        </w:rPr>
      </w:pPr>
      <w:bookmarkStart w:id="425" w:name="_Toc5866"/>
      <w:bookmarkStart w:id="426" w:name="_Toc4686"/>
      <w:bookmarkStart w:id="427" w:name="_Toc6529"/>
      <w:bookmarkStart w:id="428" w:name="_Toc9311"/>
      <w:bookmarkStart w:id="429" w:name="_Toc9973"/>
      <w:r>
        <w:rPr>
          <w:rFonts w:hint="eastAsia" w:cs="Times New Roman"/>
          <w:color w:val="auto"/>
          <w:highlight w:val="none"/>
          <w:lang w:val="en-US" w:eastAsia="zh-CN"/>
        </w:rPr>
        <w:t>工业数据开放</w:t>
      </w:r>
      <w:bookmarkEnd w:id="425"/>
      <w:bookmarkEnd w:id="426"/>
      <w:bookmarkEnd w:id="427"/>
      <w:bookmarkEnd w:id="428"/>
      <w:bookmarkEnd w:id="429"/>
    </w:p>
    <w:p w14:paraId="142444BC">
      <w:pPr>
        <w:pStyle w:val="32"/>
        <w:bidi w:val="0"/>
        <w:spacing w:line="360" w:lineRule="auto"/>
        <w:rPr>
          <w:rFonts w:hint="default"/>
          <w:lang w:val="en-US" w:eastAsia="zh-CN"/>
        </w:rPr>
      </w:pPr>
      <w:bookmarkStart w:id="430" w:name="_Toc26711"/>
      <w:bookmarkStart w:id="431" w:name="_Toc26122"/>
      <w:bookmarkStart w:id="432" w:name="_Toc9205"/>
      <w:bookmarkStart w:id="433" w:name="_Toc15851"/>
      <w:bookmarkStart w:id="434" w:name="_Toc3040"/>
      <w:bookmarkStart w:id="435" w:name="_Toc12310"/>
      <w:bookmarkStart w:id="436" w:name="_Toc2647"/>
      <w:bookmarkStart w:id="437" w:name="_Toc22434"/>
      <w:bookmarkStart w:id="438" w:name="_Toc21387"/>
      <w:bookmarkStart w:id="439" w:name="_Toc29156"/>
      <w:r>
        <w:rPr>
          <w:rFonts w:hint="eastAsia"/>
          <w:lang w:val="en-US" w:eastAsia="zh-CN"/>
        </w:rPr>
        <w:t>一般数据</w:t>
      </w:r>
      <w:bookmarkEnd w:id="430"/>
      <w:bookmarkEnd w:id="431"/>
      <w:bookmarkEnd w:id="432"/>
      <w:bookmarkEnd w:id="433"/>
      <w:bookmarkEnd w:id="434"/>
      <w:bookmarkEnd w:id="435"/>
      <w:bookmarkEnd w:id="436"/>
      <w:bookmarkEnd w:id="437"/>
      <w:bookmarkEnd w:id="438"/>
      <w:bookmarkEnd w:id="439"/>
    </w:p>
    <w:p w14:paraId="091E5897">
      <w:pPr>
        <w:spacing w:line="360" w:lineRule="auto"/>
        <w:ind w:firstLine="420" w:firstLineChars="200"/>
        <w:rPr>
          <w:rFonts w:hint="eastAsia"/>
          <w:color w:val="auto"/>
          <w:highlight w:val="none"/>
          <w:lang w:val="en-US" w:eastAsia="zh-CN"/>
        </w:rPr>
      </w:pPr>
      <w:r>
        <w:rPr>
          <w:rFonts w:hint="eastAsia"/>
          <w:color w:val="auto"/>
          <w:highlight w:val="none"/>
          <w:lang w:val="en-US" w:eastAsia="zh-CN"/>
        </w:rPr>
        <w:t>一般数据开放安全防护要求如下：</w:t>
      </w:r>
    </w:p>
    <w:p w14:paraId="27C04397">
      <w:pPr>
        <w:numPr>
          <w:ilvl w:val="0"/>
          <w:numId w:val="32"/>
        </w:numPr>
        <w:spacing w:line="360" w:lineRule="auto"/>
        <w:ind w:left="840" w:leftChars="0" w:hanging="420" w:firstLineChars="0"/>
        <w:rPr>
          <w:rFonts w:hint="eastAsia"/>
          <w:color w:val="auto"/>
          <w:highlight w:val="none"/>
          <w:lang w:val="en-US" w:eastAsia="zh-CN"/>
        </w:rPr>
      </w:pPr>
      <w:r>
        <w:rPr>
          <w:rFonts w:hint="eastAsia"/>
          <w:color w:val="auto"/>
          <w:highlight w:val="none"/>
          <w:lang w:val="en-US" w:eastAsia="zh-CN"/>
        </w:rPr>
        <w:t>应对工业数据按照数据开放属性进行分类；</w:t>
      </w:r>
    </w:p>
    <w:p w14:paraId="735614D7">
      <w:pPr>
        <w:numPr>
          <w:ilvl w:val="0"/>
          <w:numId w:val="32"/>
        </w:numPr>
        <w:spacing w:line="360" w:lineRule="auto"/>
        <w:ind w:left="840" w:leftChars="0" w:hanging="420" w:firstLineChars="0"/>
        <w:rPr>
          <w:rFonts w:hint="eastAsia"/>
          <w:color w:val="auto"/>
          <w:highlight w:val="none"/>
          <w:lang w:val="en-US" w:eastAsia="zh-CN"/>
        </w:rPr>
      </w:pPr>
      <w:r>
        <w:rPr>
          <w:rFonts w:hint="eastAsia"/>
          <w:color w:val="auto"/>
          <w:highlight w:val="none"/>
          <w:lang w:val="en-US" w:eastAsia="zh-CN"/>
        </w:rPr>
        <w:t>对于分类属性为禁止开放的数据，不得开放；</w:t>
      </w:r>
    </w:p>
    <w:p w14:paraId="0B9DA9C3">
      <w:pPr>
        <w:numPr>
          <w:ilvl w:val="0"/>
          <w:numId w:val="32"/>
        </w:numPr>
        <w:spacing w:line="360" w:lineRule="auto"/>
        <w:ind w:left="840" w:leftChars="0" w:hanging="420" w:firstLineChars="0"/>
        <w:rPr>
          <w:rFonts w:hint="eastAsia"/>
          <w:color w:val="auto"/>
          <w:highlight w:val="none"/>
          <w:lang w:val="en-US" w:eastAsia="zh-CN"/>
        </w:rPr>
      </w:pPr>
      <w:r>
        <w:rPr>
          <w:rFonts w:hint="eastAsia"/>
          <w:color w:val="auto"/>
          <w:highlight w:val="none"/>
          <w:lang w:val="en-US" w:eastAsia="zh-CN"/>
        </w:rPr>
        <w:t>对于分类属性为受限开放、无条件开放的数据应满足以下要求：</w:t>
      </w:r>
    </w:p>
    <w:p w14:paraId="2D8907B9">
      <w:pPr>
        <w:pStyle w:val="31"/>
        <w:widowControl/>
        <w:numPr>
          <w:ilvl w:val="0"/>
          <w:numId w:val="33"/>
        </w:numPr>
        <w:tabs>
          <w:tab w:val="clear" w:pos="0"/>
        </w:tabs>
        <w:autoSpaceDE w:val="0"/>
        <w:autoSpaceDN w:val="0"/>
        <w:spacing w:line="360" w:lineRule="auto"/>
        <w:ind w:left="1259" w:leftChars="0" w:hanging="420" w:firstLineChars="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在开放前，对开放的必要性、范围、规模、方式等进行分析研判</w:t>
      </w:r>
      <w:r>
        <w:rPr>
          <w:rFonts w:hint="eastAsia" w:hAnsi="宋体" w:cs="宋体"/>
          <w:color w:val="auto"/>
          <w:szCs w:val="21"/>
          <w:highlight w:val="none"/>
          <w:lang w:val="en-US" w:eastAsia="zh-CN"/>
        </w:rPr>
        <w:t>；</w:t>
      </w:r>
    </w:p>
    <w:p w14:paraId="150BFA4C">
      <w:pPr>
        <w:pStyle w:val="31"/>
        <w:widowControl/>
        <w:numPr>
          <w:ilvl w:val="0"/>
          <w:numId w:val="33"/>
        </w:numPr>
        <w:tabs>
          <w:tab w:val="clear" w:pos="0"/>
        </w:tabs>
        <w:autoSpaceDE w:val="0"/>
        <w:autoSpaceDN w:val="0"/>
        <w:spacing w:line="360" w:lineRule="auto"/>
        <w:ind w:left="1259" w:leftChars="0" w:hanging="420" w:firstLineChars="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数据安全管理责任部门应会同业务部门，对拟开放数据的合规性、业务需求、数据脱敏方案等进行审核与审批，业务部门应对开放渠道、开放时间、拟开放数据的真实性，以及数据脱敏效果进行确认</w:t>
      </w:r>
      <w:r>
        <w:rPr>
          <w:rFonts w:hint="eastAsia" w:hAnsi="宋体" w:cs="宋体"/>
          <w:color w:val="auto"/>
          <w:szCs w:val="21"/>
          <w:highlight w:val="none"/>
          <w:lang w:val="en-US" w:eastAsia="zh-CN"/>
        </w:rPr>
        <w:t>；</w:t>
      </w:r>
    </w:p>
    <w:p w14:paraId="41C5103B">
      <w:pPr>
        <w:pStyle w:val="31"/>
        <w:widowControl/>
        <w:numPr>
          <w:ilvl w:val="0"/>
          <w:numId w:val="33"/>
        </w:numPr>
        <w:tabs>
          <w:tab w:val="clear" w:pos="0"/>
        </w:tabs>
        <w:autoSpaceDE w:val="0"/>
        <w:autoSpaceDN w:val="0"/>
        <w:spacing w:line="360" w:lineRule="auto"/>
        <w:ind w:left="125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应采取合适方法对数据进行脱敏处理，保证工业数据开放安全</w:t>
      </w:r>
      <w:r>
        <w:rPr>
          <w:rFonts w:hint="eastAsia" w:hAnsi="宋体" w:cs="宋体"/>
          <w:color w:val="auto"/>
          <w:szCs w:val="21"/>
          <w:highlight w:val="none"/>
          <w:lang w:val="en-US" w:eastAsia="zh-CN"/>
        </w:rPr>
        <w:t>；</w:t>
      </w:r>
    </w:p>
    <w:p w14:paraId="7F98E2F3">
      <w:pPr>
        <w:pStyle w:val="31"/>
        <w:widowControl/>
        <w:numPr>
          <w:ilvl w:val="0"/>
          <w:numId w:val="33"/>
        </w:numPr>
        <w:tabs>
          <w:tab w:val="clear" w:pos="0"/>
        </w:tabs>
        <w:autoSpaceDE w:val="0"/>
        <w:autoSpaceDN w:val="0"/>
        <w:spacing w:line="360" w:lineRule="auto"/>
        <w:ind w:left="1259" w:leftChars="0" w:hanging="420" w:firstLineChars="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应确保工业数据开放内容的真实性、规范性、实效性和准确性。</w:t>
      </w:r>
    </w:p>
    <w:p w14:paraId="4C6B6F89">
      <w:pPr>
        <w:pStyle w:val="32"/>
        <w:bidi w:val="0"/>
        <w:spacing w:line="360" w:lineRule="auto"/>
        <w:rPr>
          <w:rFonts w:hint="default"/>
          <w:lang w:val="en-US" w:eastAsia="zh-CN"/>
        </w:rPr>
      </w:pPr>
      <w:bookmarkStart w:id="440" w:name="_Toc22068"/>
      <w:bookmarkStart w:id="441" w:name="_Toc22923"/>
      <w:bookmarkStart w:id="442" w:name="_Toc14120"/>
      <w:bookmarkStart w:id="443" w:name="_Toc31452"/>
      <w:bookmarkStart w:id="444" w:name="_Toc11044"/>
      <w:bookmarkStart w:id="445" w:name="_Toc16750"/>
      <w:bookmarkStart w:id="446" w:name="_Toc7042"/>
      <w:bookmarkStart w:id="447" w:name="_Toc1885"/>
      <w:bookmarkStart w:id="448" w:name="_Toc961"/>
      <w:bookmarkStart w:id="449" w:name="_Toc3928"/>
      <w:r>
        <w:rPr>
          <w:rFonts w:hint="eastAsia"/>
          <w:lang w:val="en-US" w:eastAsia="zh-CN"/>
        </w:rPr>
        <w:t>重要数据</w:t>
      </w:r>
      <w:bookmarkEnd w:id="440"/>
      <w:bookmarkEnd w:id="441"/>
      <w:bookmarkEnd w:id="442"/>
      <w:bookmarkEnd w:id="443"/>
      <w:bookmarkEnd w:id="444"/>
      <w:bookmarkEnd w:id="445"/>
      <w:bookmarkEnd w:id="446"/>
      <w:bookmarkEnd w:id="447"/>
      <w:bookmarkEnd w:id="448"/>
      <w:bookmarkEnd w:id="449"/>
    </w:p>
    <w:p w14:paraId="12C46D3F">
      <w:pPr>
        <w:spacing w:line="360" w:lineRule="auto"/>
        <w:ind w:firstLine="420" w:firstLineChars="200"/>
        <w:rPr>
          <w:rFonts w:hint="eastAsia"/>
          <w:color w:val="auto"/>
          <w:highlight w:val="none"/>
          <w:lang w:val="en-US" w:eastAsia="zh-CN"/>
        </w:rPr>
      </w:pPr>
      <w:r>
        <w:rPr>
          <w:rFonts w:hint="eastAsia"/>
          <w:color w:val="auto"/>
          <w:highlight w:val="none"/>
          <w:lang w:val="en-US" w:eastAsia="zh-CN"/>
        </w:rPr>
        <w:t>重要数据开放在</w:t>
      </w:r>
      <w:r>
        <w:rPr>
          <w:rFonts w:hint="eastAsia" w:ascii="宋体" w:hAnsi="宋体" w:cs="宋体"/>
          <w:color w:val="auto"/>
          <w:highlight w:val="none"/>
          <w:lang w:val="en-US" w:eastAsia="zh-CN"/>
        </w:rPr>
        <w:t>10</w:t>
      </w:r>
      <w:r>
        <w:rPr>
          <w:rFonts w:hint="eastAsia"/>
          <w:color w:val="auto"/>
          <w:highlight w:val="none"/>
          <w:lang w:val="en-US" w:eastAsia="zh-CN"/>
        </w:rPr>
        <w:t>.</w:t>
      </w:r>
      <w:r>
        <w:rPr>
          <w:rFonts w:hint="eastAsia" w:ascii="宋体" w:hAnsi="宋体" w:eastAsia="宋体" w:cs="宋体"/>
          <w:color w:val="auto"/>
          <w:highlight w:val="none"/>
          <w:lang w:val="en-US" w:eastAsia="zh-CN"/>
        </w:rPr>
        <w:t>1</w:t>
      </w:r>
      <w:r>
        <w:rPr>
          <w:rFonts w:hint="eastAsia"/>
          <w:color w:val="auto"/>
          <w:highlight w:val="none"/>
          <w:lang w:val="en-US" w:eastAsia="zh-CN"/>
        </w:rPr>
        <w:t>的基础上还应满足以下要求</w:t>
      </w:r>
      <w:r>
        <w:rPr>
          <w:rFonts w:hint="eastAsia" w:ascii="宋体" w:hAnsi="宋体"/>
          <w:color w:val="auto"/>
          <w:highlight w:val="none"/>
          <w:lang w:val="en-US" w:eastAsia="zh-CN"/>
        </w:rPr>
        <w:t>：</w:t>
      </w:r>
    </w:p>
    <w:p w14:paraId="24F5A3A0">
      <w:pPr>
        <w:numPr>
          <w:ilvl w:val="0"/>
          <w:numId w:val="34"/>
        </w:numPr>
        <w:spacing w:line="360" w:lineRule="auto"/>
        <w:ind w:left="840" w:leftChars="0" w:hanging="420" w:firstLineChars="0"/>
        <w:rPr>
          <w:rFonts w:hint="eastAsia"/>
          <w:color w:val="auto"/>
          <w:highlight w:val="none"/>
          <w:lang w:val="en-US" w:eastAsia="zh-CN"/>
        </w:rPr>
      </w:pPr>
      <w:r>
        <w:rPr>
          <w:rFonts w:hint="eastAsia"/>
          <w:color w:val="auto"/>
          <w:highlight w:val="none"/>
          <w:lang w:val="en-US" w:eastAsia="zh-CN"/>
        </w:rPr>
        <w:t>应采取数据水印等必要措施保证工业数据开放安全；</w:t>
      </w:r>
    </w:p>
    <w:p w14:paraId="4E0C0470">
      <w:pPr>
        <w:numPr>
          <w:ilvl w:val="0"/>
          <w:numId w:val="34"/>
        </w:numPr>
        <w:spacing w:line="360" w:lineRule="auto"/>
        <w:ind w:left="840" w:leftChars="0" w:hanging="420" w:firstLineChars="0"/>
        <w:rPr>
          <w:rFonts w:hint="eastAsia"/>
          <w:color w:val="auto"/>
          <w:highlight w:val="none"/>
          <w:lang w:val="en-US" w:eastAsia="zh-CN"/>
        </w:rPr>
      </w:pPr>
      <w:r>
        <w:rPr>
          <w:rFonts w:hint="eastAsia"/>
          <w:color w:val="auto"/>
          <w:highlight w:val="none"/>
          <w:lang w:val="en-US" w:eastAsia="zh-CN"/>
        </w:rPr>
        <w:t>应在数据分类分级的基础上，建立工业数据开放管理制度，针对可对外公开和开放的数据进行开放前、开放中、开放后安全管理，具体包括开放前的数据内容、开放范围等审核，开放中对定期审查，以及开放后可能出现不良影响的应急处理机制；</w:t>
      </w:r>
    </w:p>
    <w:p w14:paraId="38B72C01">
      <w:pPr>
        <w:numPr>
          <w:ilvl w:val="0"/>
          <w:numId w:val="34"/>
        </w:numPr>
        <w:spacing w:line="360" w:lineRule="auto"/>
        <w:ind w:left="840" w:leftChars="0" w:hanging="420" w:firstLineChars="0"/>
        <w:rPr>
          <w:rFonts w:hint="eastAsia"/>
          <w:color w:val="auto"/>
          <w:highlight w:val="none"/>
          <w:lang w:val="en-US" w:eastAsia="zh-CN"/>
        </w:rPr>
      </w:pPr>
      <w:r>
        <w:rPr>
          <w:rFonts w:hint="eastAsia"/>
          <w:color w:val="auto"/>
          <w:highlight w:val="none"/>
          <w:lang w:val="en-US" w:eastAsia="zh-CN"/>
        </w:rPr>
        <w:t>应制定工业数据开放审核制度，包括数据待开放内容、涉及的部门和组织、审核批准/否决、工业数据开放应急处理流程等，确保开放内容是可以公开并且符合法律法规要求的，工业数据开放的审核由工业数据开放安全管理部门负责，严格审核和管理开放的数据，确保已开放数据的合法性、真实性、准确性；</w:t>
      </w:r>
    </w:p>
    <w:p w14:paraId="1F0CAC14">
      <w:pPr>
        <w:numPr>
          <w:ilvl w:val="0"/>
          <w:numId w:val="34"/>
        </w:numPr>
        <w:spacing w:line="360" w:lineRule="auto"/>
        <w:ind w:left="840" w:leftChars="0" w:hanging="420" w:firstLineChars="0"/>
        <w:rPr>
          <w:rFonts w:hint="eastAsia"/>
          <w:color w:val="auto"/>
          <w:highlight w:val="none"/>
          <w:lang w:val="en-US" w:eastAsia="zh-CN"/>
        </w:rPr>
      </w:pPr>
      <w:r>
        <w:rPr>
          <w:rFonts w:hint="eastAsia"/>
          <w:color w:val="auto"/>
          <w:highlight w:val="none"/>
          <w:lang w:val="en-US" w:eastAsia="zh-CN"/>
        </w:rPr>
        <w:t>应采取密码技术措施对开放数据的机密性、完整性和可用性进行安全防护，如通过官网开放数据时，采取包括网页防篡改等技术，防范披露数据篡改风险；</w:t>
      </w:r>
    </w:p>
    <w:p w14:paraId="5FEA3655">
      <w:pPr>
        <w:numPr>
          <w:ilvl w:val="0"/>
          <w:numId w:val="34"/>
        </w:numPr>
        <w:spacing w:line="360" w:lineRule="auto"/>
        <w:ind w:left="840" w:hanging="420"/>
        <w:rPr>
          <w:rFonts w:hint="eastAsia"/>
          <w:color w:val="auto"/>
          <w:highlight w:val="none"/>
          <w:lang w:val="en-US" w:eastAsia="zh-CN"/>
        </w:rPr>
      </w:pPr>
      <w:r>
        <w:rPr>
          <w:rFonts w:hint="eastAsia"/>
          <w:color w:val="auto"/>
          <w:highlight w:val="none"/>
          <w:lang w:val="en-US" w:eastAsia="zh-CN"/>
        </w:rPr>
        <w:t>对数据开放全链路各环节的权限最小化控制，如进行白名单控并对异常进程监控；</w:t>
      </w:r>
    </w:p>
    <w:p w14:paraId="53B6691C">
      <w:pPr>
        <w:numPr>
          <w:ilvl w:val="0"/>
          <w:numId w:val="21"/>
        </w:numPr>
        <w:spacing w:line="360" w:lineRule="auto"/>
        <w:ind w:left="840" w:hanging="420"/>
        <w:rPr>
          <w:rFonts w:hint="eastAsia"/>
          <w:color w:val="auto"/>
          <w:highlight w:val="none"/>
          <w:lang w:val="en-US" w:eastAsia="zh-CN"/>
        </w:rPr>
      </w:pPr>
      <w:r>
        <w:rPr>
          <w:rFonts w:hint="eastAsia"/>
          <w:color w:val="auto"/>
          <w:highlight w:val="none"/>
          <w:lang w:val="en-US" w:eastAsia="zh-CN"/>
        </w:rPr>
        <w:t>应采取必要的防泄漏技术或手段，防止工业数据在开放过程中发生泄露。</w:t>
      </w:r>
    </w:p>
    <w:p w14:paraId="5C8A2BD6">
      <w:pPr>
        <w:pStyle w:val="32"/>
        <w:bidi w:val="0"/>
        <w:spacing w:line="360" w:lineRule="auto"/>
        <w:rPr>
          <w:rFonts w:hint="default"/>
          <w:lang w:val="en-US" w:eastAsia="zh-CN"/>
        </w:rPr>
      </w:pPr>
      <w:bookmarkStart w:id="450" w:name="_Toc25243"/>
      <w:bookmarkStart w:id="451" w:name="_Toc20925"/>
      <w:bookmarkStart w:id="452" w:name="_Toc5935"/>
      <w:bookmarkStart w:id="453" w:name="_Toc21540"/>
      <w:bookmarkStart w:id="454" w:name="_Toc13853"/>
      <w:bookmarkStart w:id="455" w:name="_Toc10675"/>
      <w:bookmarkStart w:id="456" w:name="_Toc30769"/>
      <w:bookmarkStart w:id="457" w:name="_Toc1224"/>
      <w:bookmarkStart w:id="458" w:name="_Toc12504"/>
      <w:bookmarkStart w:id="459" w:name="_Toc20589"/>
      <w:r>
        <w:rPr>
          <w:rFonts w:hint="eastAsia"/>
          <w:lang w:val="en-US" w:eastAsia="zh-CN"/>
        </w:rPr>
        <w:t>核心数据</w:t>
      </w:r>
      <w:bookmarkEnd w:id="450"/>
      <w:bookmarkEnd w:id="451"/>
      <w:bookmarkEnd w:id="452"/>
      <w:bookmarkEnd w:id="453"/>
      <w:bookmarkEnd w:id="454"/>
      <w:bookmarkEnd w:id="455"/>
      <w:bookmarkEnd w:id="456"/>
      <w:bookmarkEnd w:id="457"/>
      <w:bookmarkEnd w:id="458"/>
      <w:bookmarkEnd w:id="459"/>
    </w:p>
    <w:p w14:paraId="3ADC95DD">
      <w:pPr>
        <w:spacing w:line="360" w:lineRule="auto"/>
        <w:ind w:firstLine="420" w:firstLineChars="200"/>
        <w:rPr>
          <w:rFonts w:hint="eastAsia" w:ascii="黑体" w:hAnsi="黑体" w:eastAsia="黑体" w:cs="黑体"/>
          <w:color w:val="auto"/>
          <w:highlight w:val="none"/>
          <w:lang w:val="en-US" w:eastAsia="zh-CN"/>
        </w:rPr>
      </w:pPr>
      <w:r>
        <w:rPr>
          <w:rFonts w:hint="eastAsia"/>
          <w:color w:val="auto"/>
          <w:highlight w:val="none"/>
          <w:lang w:val="en-US" w:eastAsia="zh-CN"/>
        </w:rPr>
        <w:t>原则上核心数据不允许开放。</w:t>
      </w:r>
    </w:p>
    <w:p w14:paraId="05331E71">
      <w:pPr>
        <w:pStyle w:val="30"/>
        <w:keepNext w:val="0"/>
        <w:keepLines w:val="0"/>
        <w:pageBreakBefore w:val="0"/>
        <w:kinsoku/>
        <w:wordWrap/>
        <w:overflowPunct/>
        <w:topLinePunct w:val="0"/>
        <w:bidi w:val="0"/>
        <w:adjustRightInd/>
        <w:snapToGrid/>
        <w:spacing w:before="0" w:beforeLines="0" w:after="0" w:afterLines="0" w:line="360" w:lineRule="auto"/>
        <w:outlineLvl w:val="0"/>
        <w:rPr>
          <w:rFonts w:hint="default" w:cs="Times New Roman"/>
          <w:color w:val="auto"/>
          <w:highlight w:val="none"/>
          <w:lang w:val="en-US" w:eastAsia="zh-CN"/>
        </w:rPr>
      </w:pPr>
      <w:bookmarkStart w:id="460" w:name="_Toc17763"/>
      <w:bookmarkStart w:id="461" w:name="_Toc6850"/>
      <w:bookmarkStart w:id="462" w:name="_Toc18672"/>
      <w:bookmarkStart w:id="463" w:name="_Toc24265"/>
      <w:bookmarkStart w:id="464" w:name="_Toc21869"/>
      <w:r>
        <w:rPr>
          <w:rFonts w:hint="eastAsia" w:cs="Times New Roman"/>
          <w:color w:val="auto"/>
          <w:highlight w:val="none"/>
          <w:lang w:val="en-US" w:eastAsia="zh-CN"/>
        </w:rPr>
        <w:t>工业数据销毁</w:t>
      </w:r>
      <w:bookmarkEnd w:id="460"/>
      <w:bookmarkEnd w:id="461"/>
      <w:bookmarkEnd w:id="462"/>
      <w:bookmarkEnd w:id="463"/>
      <w:bookmarkEnd w:id="464"/>
    </w:p>
    <w:p w14:paraId="658CB183">
      <w:pPr>
        <w:pStyle w:val="32"/>
        <w:bidi w:val="0"/>
        <w:spacing w:line="360" w:lineRule="auto"/>
        <w:rPr>
          <w:rFonts w:hint="eastAsia"/>
          <w:lang w:val="en-US" w:eastAsia="zh-CN"/>
        </w:rPr>
      </w:pPr>
      <w:bookmarkStart w:id="465" w:name="_Toc11444"/>
      <w:bookmarkStart w:id="466" w:name="_Toc26209"/>
      <w:bookmarkStart w:id="467" w:name="_Toc4542"/>
      <w:bookmarkStart w:id="468" w:name="_Toc2970"/>
      <w:r>
        <w:rPr>
          <w:rFonts w:hint="eastAsia"/>
          <w:lang w:val="en-US" w:eastAsia="zh-CN"/>
        </w:rPr>
        <w:t>一般数据</w:t>
      </w:r>
      <w:bookmarkEnd w:id="465"/>
      <w:bookmarkEnd w:id="466"/>
      <w:bookmarkEnd w:id="467"/>
      <w:bookmarkEnd w:id="468"/>
    </w:p>
    <w:p w14:paraId="7291A675">
      <w:pPr>
        <w:spacing w:line="360" w:lineRule="auto"/>
        <w:ind w:firstLine="420" w:firstLineChars="200"/>
        <w:rPr>
          <w:rFonts w:hint="eastAsia"/>
          <w:highlight w:val="none"/>
          <w:lang w:val="en-US" w:eastAsia="zh-CN"/>
        </w:rPr>
      </w:pPr>
      <w:r>
        <w:rPr>
          <w:rFonts w:hint="eastAsia"/>
          <w:color w:val="auto"/>
          <w:highlight w:val="none"/>
          <w:lang w:val="en-US" w:eastAsia="zh-CN"/>
        </w:rPr>
        <w:t>一般数据销毁安全防护要求如下</w:t>
      </w:r>
      <w:r>
        <w:rPr>
          <w:rFonts w:hint="eastAsia" w:ascii="宋体" w:hAnsi="宋体"/>
          <w:color w:val="auto"/>
          <w:highlight w:val="none"/>
          <w:lang w:val="en-US" w:eastAsia="zh-CN"/>
        </w:rPr>
        <w:t>：</w:t>
      </w:r>
    </w:p>
    <w:p w14:paraId="0718A51B">
      <w:pPr>
        <w:numPr>
          <w:ilvl w:val="0"/>
          <w:numId w:val="35"/>
        </w:numPr>
        <w:spacing w:line="360" w:lineRule="auto"/>
        <w:ind w:left="840" w:leftChars="0" w:hanging="420" w:firstLineChars="0"/>
        <w:rPr>
          <w:rFonts w:hint="eastAsia"/>
          <w:color w:val="auto"/>
          <w:highlight w:val="none"/>
          <w:lang w:val="en-US" w:eastAsia="zh-CN"/>
        </w:rPr>
      </w:pPr>
      <w:r>
        <w:rPr>
          <w:rFonts w:hint="eastAsia"/>
          <w:color w:val="auto"/>
          <w:highlight w:val="none"/>
          <w:lang w:val="en-US" w:eastAsia="zh-CN"/>
        </w:rPr>
        <w:t>应明确数据销毁对象、规则、流程技术等要求，对销毁活动进行记录和留存；</w:t>
      </w:r>
    </w:p>
    <w:p w14:paraId="261C5EE1">
      <w:pPr>
        <w:numPr>
          <w:ilvl w:val="0"/>
          <w:numId w:val="35"/>
        </w:numPr>
        <w:spacing w:line="360" w:lineRule="auto"/>
        <w:ind w:left="840" w:leftChars="0" w:hanging="420" w:firstLineChars="0"/>
        <w:rPr>
          <w:rFonts w:hint="eastAsia"/>
          <w:color w:val="auto"/>
          <w:highlight w:val="none"/>
          <w:lang w:val="en-US" w:eastAsia="zh-CN"/>
        </w:rPr>
      </w:pPr>
      <w:r>
        <w:rPr>
          <w:rFonts w:hint="eastAsia"/>
          <w:color w:val="auto"/>
          <w:highlight w:val="none"/>
          <w:lang w:val="en-US" w:eastAsia="zh-CN"/>
        </w:rPr>
        <w:t>工业企业客户删除业务应用数据时，工业互联网平台应将平台中的所有副本删除。</w:t>
      </w:r>
    </w:p>
    <w:p w14:paraId="5D1401E6">
      <w:pPr>
        <w:pStyle w:val="32"/>
        <w:bidi w:val="0"/>
        <w:spacing w:line="360" w:lineRule="auto"/>
        <w:rPr>
          <w:rFonts w:hint="eastAsia"/>
          <w:lang w:val="en-US" w:eastAsia="zh-CN"/>
        </w:rPr>
      </w:pPr>
      <w:bookmarkStart w:id="469" w:name="_Toc12143"/>
      <w:bookmarkStart w:id="470" w:name="_Toc8126"/>
      <w:bookmarkStart w:id="471" w:name="_Toc22264"/>
      <w:bookmarkStart w:id="472" w:name="_Toc2329"/>
      <w:r>
        <w:rPr>
          <w:rFonts w:hint="eastAsia"/>
          <w:lang w:val="en-US" w:eastAsia="zh-CN"/>
        </w:rPr>
        <w:t>重要数据</w:t>
      </w:r>
      <w:bookmarkEnd w:id="469"/>
      <w:bookmarkEnd w:id="470"/>
      <w:bookmarkEnd w:id="471"/>
      <w:bookmarkEnd w:id="472"/>
    </w:p>
    <w:p w14:paraId="6B78B5C6">
      <w:pPr>
        <w:spacing w:line="360" w:lineRule="auto"/>
        <w:ind w:firstLine="420" w:firstLineChars="200"/>
        <w:rPr>
          <w:rFonts w:hint="eastAsia"/>
          <w:color w:val="auto"/>
          <w:highlight w:val="none"/>
          <w:lang w:val="en-US" w:eastAsia="zh-CN"/>
        </w:rPr>
      </w:pPr>
      <w:r>
        <w:rPr>
          <w:rFonts w:hint="eastAsia"/>
          <w:color w:val="auto"/>
          <w:highlight w:val="none"/>
          <w:lang w:val="en-US" w:eastAsia="zh-CN"/>
        </w:rPr>
        <w:t>重要数据销毁在</w:t>
      </w:r>
      <w:r>
        <w:rPr>
          <w:rFonts w:hint="eastAsia" w:ascii="宋体" w:hAnsi="宋体" w:cs="宋体"/>
          <w:color w:val="auto"/>
          <w:highlight w:val="none"/>
          <w:lang w:val="en-US" w:eastAsia="zh-CN"/>
        </w:rPr>
        <w:t>11</w:t>
      </w:r>
      <w:r>
        <w:rPr>
          <w:rFonts w:hint="eastAsia"/>
          <w:color w:val="auto"/>
          <w:highlight w:val="none"/>
          <w:lang w:val="en-US" w:eastAsia="zh-CN"/>
        </w:rPr>
        <w:t>.</w:t>
      </w:r>
      <w:r>
        <w:rPr>
          <w:rFonts w:hint="eastAsia" w:ascii="宋体" w:hAnsi="宋体" w:eastAsia="宋体" w:cs="宋体"/>
          <w:color w:val="auto"/>
          <w:highlight w:val="none"/>
          <w:lang w:val="en-US" w:eastAsia="zh-CN"/>
        </w:rPr>
        <w:t>1</w:t>
      </w:r>
      <w:r>
        <w:rPr>
          <w:rFonts w:hint="eastAsia"/>
          <w:color w:val="auto"/>
          <w:highlight w:val="none"/>
          <w:lang w:val="en-US" w:eastAsia="zh-CN"/>
        </w:rPr>
        <w:t>的基础上还应满足以下要求</w:t>
      </w:r>
      <w:r>
        <w:rPr>
          <w:rFonts w:hint="eastAsia" w:ascii="宋体" w:hAnsi="宋体"/>
          <w:color w:val="auto"/>
          <w:highlight w:val="none"/>
          <w:lang w:val="en-US" w:eastAsia="zh-CN"/>
        </w:rPr>
        <w:t>：</w:t>
      </w:r>
    </w:p>
    <w:p w14:paraId="6EBA7EDB">
      <w:pPr>
        <w:numPr>
          <w:ilvl w:val="0"/>
          <w:numId w:val="36"/>
        </w:numPr>
        <w:spacing w:line="360" w:lineRule="auto"/>
        <w:ind w:left="840" w:leftChars="0" w:hanging="420" w:firstLineChars="0"/>
        <w:rPr>
          <w:rFonts w:hint="eastAsia"/>
          <w:color w:val="auto"/>
          <w:highlight w:val="none"/>
          <w:lang w:val="en-US" w:eastAsia="zh-CN"/>
        </w:rPr>
      </w:pPr>
      <w:r>
        <w:rPr>
          <w:rFonts w:hint="eastAsia"/>
          <w:color w:val="auto"/>
          <w:highlight w:val="none"/>
          <w:lang w:val="en-US" w:eastAsia="zh-CN"/>
        </w:rPr>
        <w:t>应建立数据销毁审批机制，设置数据销毁相关监督角色、监督操作过程等；</w:t>
      </w:r>
    </w:p>
    <w:p w14:paraId="7CBC9CAE">
      <w:pPr>
        <w:numPr>
          <w:ilvl w:val="0"/>
          <w:numId w:val="36"/>
        </w:numPr>
        <w:spacing w:line="360" w:lineRule="auto"/>
        <w:ind w:left="840" w:leftChars="0" w:hanging="420" w:firstLineChars="0"/>
        <w:rPr>
          <w:rFonts w:hint="eastAsia"/>
          <w:color w:val="auto"/>
          <w:highlight w:val="none"/>
          <w:lang w:val="en-US" w:eastAsia="zh-CN"/>
        </w:rPr>
      </w:pPr>
      <w:r>
        <w:rPr>
          <w:rFonts w:hint="eastAsia"/>
          <w:color w:val="auto"/>
          <w:highlight w:val="none"/>
          <w:lang w:val="en-US" w:eastAsia="zh-CN"/>
        </w:rPr>
        <w:t>应采用多次擦写、消磁等技术手段，保证数据完全销毁，不留痕迹，不能恢复；</w:t>
      </w:r>
    </w:p>
    <w:p w14:paraId="0DADB19D">
      <w:pPr>
        <w:numPr>
          <w:ilvl w:val="0"/>
          <w:numId w:val="36"/>
        </w:numPr>
        <w:spacing w:line="360" w:lineRule="auto"/>
        <w:ind w:left="840" w:leftChars="0" w:hanging="420" w:firstLineChars="0"/>
        <w:rPr>
          <w:rFonts w:hint="eastAsia"/>
          <w:color w:val="auto"/>
          <w:highlight w:val="none"/>
          <w:lang w:val="en-US" w:eastAsia="zh-CN"/>
        </w:rPr>
      </w:pPr>
      <w:r>
        <w:rPr>
          <w:rFonts w:hint="eastAsia"/>
          <w:color w:val="auto"/>
          <w:highlight w:val="none"/>
          <w:lang w:val="en-US" w:eastAsia="zh-CN"/>
        </w:rPr>
        <w:t>应完全清除数据导入导出通道中的数据，并在数据存储空间被释放或重新分配前完全清除数据，防止数据被恶意恢复；</w:t>
      </w:r>
    </w:p>
    <w:p w14:paraId="4242C8D4">
      <w:pPr>
        <w:numPr>
          <w:ilvl w:val="0"/>
          <w:numId w:val="36"/>
        </w:numPr>
        <w:spacing w:line="360" w:lineRule="auto"/>
        <w:ind w:left="840" w:leftChars="0" w:hanging="420" w:firstLineChars="0"/>
        <w:rPr>
          <w:rFonts w:hint="eastAsia"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应采取必要的防泄漏技术或手段，防止工业数据在销毁过程中发生泄露。</w:t>
      </w:r>
    </w:p>
    <w:p w14:paraId="53750D2C">
      <w:pPr>
        <w:pStyle w:val="32"/>
        <w:bidi w:val="0"/>
        <w:spacing w:line="360" w:lineRule="auto"/>
        <w:rPr>
          <w:rFonts w:hint="default"/>
          <w:lang w:val="en-US" w:eastAsia="zh-CN"/>
        </w:rPr>
      </w:pPr>
      <w:bookmarkStart w:id="473" w:name="_Toc2709"/>
      <w:bookmarkStart w:id="474" w:name="_Toc27389"/>
      <w:bookmarkStart w:id="475" w:name="_Toc4155"/>
      <w:bookmarkStart w:id="476" w:name="_Toc31072"/>
      <w:r>
        <w:rPr>
          <w:rFonts w:hint="eastAsia"/>
          <w:lang w:val="en-US" w:eastAsia="zh-CN"/>
        </w:rPr>
        <w:t>核心数据</w:t>
      </w:r>
      <w:bookmarkEnd w:id="473"/>
      <w:bookmarkEnd w:id="474"/>
      <w:bookmarkEnd w:id="475"/>
      <w:bookmarkEnd w:id="476"/>
    </w:p>
    <w:p w14:paraId="21BE7518">
      <w:pPr>
        <w:spacing w:line="360" w:lineRule="auto"/>
        <w:ind w:firstLine="420" w:firstLineChars="200"/>
        <w:rPr>
          <w:rFonts w:hint="eastAsia"/>
          <w:color w:val="auto"/>
          <w:highlight w:val="none"/>
          <w:lang w:val="en-US" w:eastAsia="zh-CN"/>
        </w:rPr>
      </w:pPr>
      <w:r>
        <w:rPr>
          <w:rFonts w:hint="default"/>
          <w:color w:val="auto"/>
          <w:highlight w:val="none"/>
          <w:lang w:val="en-US" w:eastAsia="zh-CN"/>
        </w:rPr>
        <w:t>核心数据销毁安全防护在</w:t>
      </w:r>
      <w:r>
        <w:rPr>
          <w:rFonts w:hint="eastAsia" w:ascii="宋体" w:hAnsi="宋体" w:cs="宋体"/>
          <w:color w:val="auto"/>
          <w:highlight w:val="none"/>
          <w:lang w:val="en-US" w:eastAsia="zh-CN"/>
        </w:rPr>
        <w:t>11</w:t>
      </w:r>
      <w:r>
        <w:rPr>
          <w:rFonts w:hint="eastAsia"/>
          <w:color w:val="auto"/>
          <w:highlight w:val="none"/>
          <w:lang w:val="en-US" w:eastAsia="zh-CN"/>
        </w:rPr>
        <w:t>.</w:t>
      </w:r>
      <w:r>
        <w:rPr>
          <w:rFonts w:hint="eastAsia" w:ascii="宋体" w:hAnsi="宋体" w:eastAsia="宋体" w:cs="宋体"/>
          <w:color w:val="auto"/>
          <w:highlight w:val="none"/>
          <w:lang w:val="en-US" w:eastAsia="zh-CN"/>
        </w:rPr>
        <w:t>2</w:t>
      </w:r>
      <w:r>
        <w:rPr>
          <w:rFonts w:hint="default"/>
          <w:color w:val="auto"/>
          <w:highlight w:val="none"/>
          <w:lang w:val="en-US" w:eastAsia="zh-CN"/>
        </w:rPr>
        <w:t>的基础上还应满足以下要求</w:t>
      </w:r>
      <w:r>
        <w:rPr>
          <w:rFonts w:hint="eastAsia" w:ascii="宋体" w:hAnsi="宋体"/>
          <w:color w:val="auto"/>
          <w:highlight w:val="none"/>
          <w:lang w:val="en-US" w:eastAsia="zh-CN"/>
        </w:rPr>
        <w:t>：</w:t>
      </w:r>
    </w:p>
    <w:p w14:paraId="3FA7155B">
      <w:pPr>
        <w:spacing w:line="360" w:lineRule="auto"/>
        <w:ind w:firstLine="420" w:firstLineChars="200"/>
        <w:rPr>
          <w:rFonts w:hint="default"/>
          <w:color w:val="auto"/>
          <w:highlight w:val="none"/>
          <w:lang w:val="en-US" w:eastAsia="zh-CN"/>
        </w:rPr>
      </w:pPr>
      <w:r>
        <w:rPr>
          <w:rFonts w:hint="default"/>
          <w:color w:val="auto"/>
          <w:highlight w:val="none"/>
          <w:lang w:val="en-US" w:eastAsia="zh-CN"/>
        </w:rPr>
        <w:t>应采用粉碎、拆解等方式，实现物理销毁存储介质，并在保证数据完全删除后，再销毁废弃存储介质，保证以不可逆的方式销毁数据。</w:t>
      </w:r>
    </w:p>
    <w:p w14:paraId="30732D87">
      <w:pPr>
        <w:pStyle w:val="30"/>
        <w:keepNext w:val="0"/>
        <w:keepLines w:val="0"/>
        <w:pageBreakBefore w:val="0"/>
        <w:kinsoku/>
        <w:wordWrap/>
        <w:overflowPunct/>
        <w:topLinePunct w:val="0"/>
        <w:bidi w:val="0"/>
        <w:adjustRightInd/>
        <w:snapToGrid/>
        <w:spacing w:before="0" w:beforeLines="0" w:after="0" w:afterLines="0" w:line="360" w:lineRule="auto"/>
        <w:outlineLvl w:val="0"/>
        <w:rPr>
          <w:rFonts w:hint="default" w:cs="Times New Roman"/>
          <w:color w:val="auto"/>
          <w:highlight w:val="none"/>
          <w:lang w:val="en-US" w:eastAsia="zh-CN"/>
        </w:rPr>
      </w:pPr>
      <w:bookmarkStart w:id="477" w:name="_Toc26175"/>
      <w:bookmarkStart w:id="478" w:name="_Toc18094"/>
      <w:bookmarkStart w:id="479" w:name="_Toc17313"/>
      <w:bookmarkStart w:id="480" w:name="_Toc26451"/>
      <w:bookmarkStart w:id="481" w:name="_Toc503"/>
      <w:r>
        <w:rPr>
          <w:rFonts w:hint="eastAsia" w:cs="Times New Roman"/>
          <w:color w:val="auto"/>
          <w:highlight w:val="none"/>
          <w:lang w:val="en-US" w:eastAsia="zh-CN"/>
        </w:rPr>
        <w:t>工业数据出境</w:t>
      </w:r>
      <w:bookmarkEnd w:id="477"/>
      <w:bookmarkEnd w:id="478"/>
      <w:bookmarkEnd w:id="479"/>
      <w:bookmarkEnd w:id="480"/>
      <w:bookmarkEnd w:id="481"/>
    </w:p>
    <w:p w14:paraId="00DED3EC">
      <w:pPr>
        <w:pStyle w:val="32"/>
        <w:bidi w:val="0"/>
        <w:spacing w:line="360" w:lineRule="auto"/>
        <w:rPr>
          <w:rFonts w:hint="eastAsia"/>
          <w:lang w:val="en-US" w:eastAsia="zh-CN"/>
        </w:rPr>
      </w:pPr>
      <w:bookmarkStart w:id="482" w:name="_Toc31804"/>
      <w:bookmarkStart w:id="483" w:name="_Toc22402"/>
      <w:bookmarkStart w:id="484" w:name="_Toc17753"/>
      <w:bookmarkStart w:id="485" w:name="_Toc23010"/>
      <w:r>
        <w:rPr>
          <w:rFonts w:hint="eastAsia"/>
          <w:lang w:val="en-US" w:eastAsia="zh-CN"/>
        </w:rPr>
        <w:t>一般数据</w:t>
      </w:r>
      <w:bookmarkEnd w:id="482"/>
      <w:bookmarkEnd w:id="483"/>
      <w:bookmarkEnd w:id="484"/>
      <w:bookmarkEnd w:id="485"/>
    </w:p>
    <w:p w14:paraId="2A1FD838">
      <w:pPr>
        <w:spacing w:line="360" w:lineRule="auto"/>
        <w:ind w:firstLine="420" w:firstLineChars="200"/>
        <w:rPr>
          <w:rFonts w:hint="eastAsia"/>
          <w:highlight w:val="none"/>
          <w:lang w:val="en-US" w:eastAsia="zh-CN"/>
        </w:rPr>
      </w:pPr>
      <w:r>
        <w:rPr>
          <w:rFonts w:hint="eastAsia"/>
          <w:color w:val="auto"/>
          <w:highlight w:val="none"/>
          <w:lang w:val="en-US" w:eastAsia="zh-CN"/>
        </w:rPr>
        <w:t>一般数据出境</w:t>
      </w:r>
      <w:r>
        <w:rPr>
          <w:rFonts w:hint="eastAsia"/>
          <w:highlight w:val="none"/>
          <w:lang w:val="en-US" w:eastAsia="zh-CN"/>
        </w:rPr>
        <w:t>应结合实际开展数据出境安全自评估和安全管理。自评估至少应包含以下几个方面</w:t>
      </w:r>
      <w:r>
        <w:rPr>
          <w:rFonts w:hint="eastAsia" w:ascii="宋体" w:hAnsi="宋体"/>
          <w:highlight w:val="none"/>
          <w:lang w:val="en-US" w:eastAsia="zh-CN"/>
        </w:rPr>
        <w:t>：</w:t>
      </w:r>
    </w:p>
    <w:p w14:paraId="6622CABB">
      <w:pPr>
        <w:numPr>
          <w:ilvl w:val="0"/>
          <w:numId w:val="37"/>
        </w:numPr>
        <w:spacing w:line="360" w:lineRule="auto"/>
        <w:ind w:left="840" w:leftChars="0" w:hanging="420" w:firstLineChars="0"/>
        <w:rPr>
          <w:rFonts w:hint="default"/>
          <w:color w:val="auto"/>
          <w:highlight w:val="none"/>
          <w:lang w:val="en-US" w:eastAsia="zh-CN"/>
        </w:rPr>
      </w:pPr>
      <w:r>
        <w:rPr>
          <w:rFonts w:hint="default"/>
          <w:color w:val="auto"/>
          <w:highlight w:val="none"/>
          <w:lang w:val="en-US" w:eastAsia="zh-CN"/>
        </w:rPr>
        <w:t>数据出境和境外接收方处理数据的目的、范围、方式等的合法性、正当性、必要性</w:t>
      </w:r>
      <w:r>
        <w:rPr>
          <w:rFonts w:hint="eastAsia"/>
          <w:color w:val="auto"/>
          <w:highlight w:val="none"/>
          <w:lang w:val="en-US" w:eastAsia="zh-CN"/>
        </w:rPr>
        <w:t>；</w:t>
      </w:r>
    </w:p>
    <w:p w14:paraId="2C58330B">
      <w:pPr>
        <w:numPr>
          <w:ilvl w:val="0"/>
          <w:numId w:val="37"/>
        </w:numPr>
        <w:spacing w:line="360" w:lineRule="auto"/>
        <w:ind w:left="840" w:leftChars="0" w:hanging="420" w:firstLineChars="0"/>
        <w:rPr>
          <w:rFonts w:hint="default"/>
          <w:color w:val="auto"/>
          <w:highlight w:val="none"/>
          <w:lang w:val="en-US" w:eastAsia="zh-CN"/>
        </w:rPr>
      </w:pPr>
      <w:r>
        <w:rPr>
          <w:rFonts w:hint="default"/>
          <w:color w:val="auto"/>
          <w:highlight w:val="none"/>
          <w:lang w:val="en-US" w:eastAsia="zh-CN"/>
        </w:rPr>
        <w:t>出境数据的规模、范围、种类、敏感程度，数据出境可能对国家安全、公共利益、个人或者组织合法权益带来的风险</w:t>
      </w:r>
      <w:r>
        <w:rPr>
          <w:rFonts w:hint="eastAsia"/>
          <w:color w:val="auto"/>
          <w:highlight w:val="none"/>
          <w:lang w:val="en-US" w:eastAsia="zh-CN"/>
        </w:rPr>
        <w:t>；</w:t>
      </w:r>
    </w:p>
    <w:p w14:paraId="5B73D9ED">
      <w:pPr>
        <w:numPr>
          <w:ilvl w:val="0"/>
          <w:numId w:val="37"/>
        </w:numPr>
        <w:spacing w:line="360" w:lineRule="auto"/>
        <w:ind w:left="840" w:leftChars="0" w:hanging="420" w:firstLineChars="0"/>
        <w:rPr>
          <w:rFonts w:hint="default"/>
          <w:color w:val="auto"/>
          <w:highlight w:val="none"/>
          <w:lang w:val="en-US" w:eastAsia="zh-CN"/>
        </w:rPr>
      </w:pPr>
      <w:r>
        <w:rPr>
          <w:rFonts w:hint="default"/>
          <w:color w:val="auto"/>
          <w:highlight w:val="none"/>
          <w:lang w:val="en-US" w:eastAsia="zh-CN"/>
        </w:rPr>
        <w:t>境外接收方承诺承担的责任义务，以及履行责任义务的管理和技术措施、能力等能否保障出境数据的安全</w:t>
      </w:r>
      <w:r>
        <w:rPr>
          <w:rFonts w:hint="eastAsia"/>
          <w:color w:val="auto"/>
          <w:highlight w:val="none"/>
          <w:lang w:val="en-US" w:eastAsia="zh-CN"/>
        </w:rPr>
        <w:t>；</w:t>
      </w:r>
    </w:p>
    <w:p w14:paraId="2DCAD3CF">
      <w:pPr>
        <w:numPr>
          <w:ilvl w:val="0"/>
          <w:numId w:val="37"/>
        </w:numPr>
        <w:spacing w:line="360" w:lineRule="auto"/>
        <w:ind w:left="840" w:leftChars="0" w:hanging="420" w:firstLineChars="0"/>
        <w:rPr>
          <w:rFonts w:hint="default"/>
          <w:color w:val="auto"/>
          <w:highlight w:val="none"/>
          <w:lang w:val="en-US" w:eastAsia="zh-CN"/>
        </w:rPr>
      </w:pPr>
      <w:r>
        <w:rPr>
          <w:rFonts w:hint="default"/>
          <w:color w:val="auto"/>
          <w:highlight w:val="none"/>
          <w:lang w:val="en-US" w:eastAsia="zh-CN"/>
        </w:rPr>
        <w:t>数据出境中和出境后遭到篡改、破坏、泄露、丢失、转移或者被非法获取、非法利用等的风险，个人信息权益维护的渠道是否通畅等</w:t>
      </w:r>
      <w:r>
        <w:rPr>
          <w:rFonts w:hint="eastAsia"/>
          <w:color w:val="auto"/>
          <w:highlight w:val="none"/>
          <w:lang w:val="en-US" w:eastAsia="zh-CN"/>
        </w:rPr>
        <w:t>；</w:t>
      </w:r>
    </w:p>
    <w:p w14:paraId="5CDC6381">
      <w:pPr>
        <w:numPr>
          <w:ilvl w:val="0"/>
          <w:numId w:val="37"/>
        </w:numPr>
        <w:spacing w:line="360" w:lineRule="auto"/>
        <w:ind w:left="840" w:leftChars="0" w:hanging="420" w:firstLineChars="0"/>
        <w:rPr>
          <w:rFonts w:hint="default"/>
          <w:color w:val="auto"/>
          <w:highlight w:val="none"/>
          <w:lang w:val="en-US" w:eastAsia="zh-CN"/>
        </w:rPr>
      </w:pPr>
      <w:r>
        <w:rPr>
          <w:rFonts w:hint="default"/>
          <w:color w:val="auto"/>
          <w:highlight w:val="none"/>
          <w:lang w:val="en-US" w:eastAsia="zh-CN"/>
        </w:rPr>
        <w:t>与境外接收方拟订立的数据出境相关合同等法律文件是否充分约定了数据安全保护责任义务</w:t>
      </w:r>
      <w:r>
        <w:rPr>
          <w:rFonts w:hint="eastAsia"/>
          <w:color w:val="auto"/>
          <w:highlight w:val="none"/>
          <w:lang w:val="en-US" w:eastAsia="zh-CN"/>
        </w:rPr>
        <w:t>；</w:t>
      </w:r>
    </w:p>
    <w:p w14:paraId="7DA922E6">
      <w:pPr>
        <w:numPr>
          <w:ilvl w:val="0"/>
          <w:numId w:val="37"/>
        </w:numPr>
        <w:spacing w:line="360" w:lineRule="auto"/>
        <w:ind w:left="840" w:leftChars="0" w:hanging="420" w:firstLineChars="0"/>
        <w:rPr>
          <w:rFonts w:hint="default"/>
          <w:color w:val="auto"/>
          <w:highlight w:val="none"/>
          <w:lang w:val="en-US" w:eastAsia="zh-CN"/>
        </w:rPr>
      </w:pPr>
      <w:r>
        <w:rPr>
          <w:rFonts w:hint="default"/>
          <w:color w:val="auto"/>
          <w:highlight w:val="none"/>
          <w:lang w:val="en-US" w:eastAsia="zh-CN"/>
        </w:rPr>
        <w:t>其他可能影响数据出境安全的事项。</w:t>
      </w:r>
    </w:p>
    <w:p w14:paraId="22A3B1B6">
      <w:pPr>
        <w:pStyle w:val="32"/>
        <w:bidi w:val="0"/>
        <w:spacing w:line="360" w:lineRule="auto"/>
        <w:rPr>
          <w:rFonts w:hint="eastAsia"/>
          <w:lang w:val="en-US" w:eastAsia="zh-CN"/>
        </w:rPr>
      </w:pPr>
      <w:bookmarkStart w:id="486" w:name="_Toc9738"/>
      <w:bookmarkStart w:id="487" w:name="_Toc19165"/>
      <w:bookmarkStart w:id="488" w:name="_Toc112"/>
      <w:bookmarkStart w:id="489" w:name="_Toc7563"/>
      <w:r>
        <w:rPr>
          <w:rFonts w:hint="eastAsia"/>
          <w:lang w:val="en-US" w:eastAsia="zh-CN"/>
        </w:rPr>
        <w:t>重要数据</w:t>
      </w:r>
      <w:bookmarkEnd w:id="486"/>
      <w:bookmarkEnd w:id="487"/>
      <w:bookmarkEnd w:id="488"/>
      <w:bookmarkEnd w:id="489"/>
    </w:p>
    <w:p w14:paraId="7FB22C64">
      <w:pPr>
        <w:spacing w:line="360" w:lineRule="auto"/>
        <w:ind w:firstLine="420" w:firstLineChars="200"/>
        <w:rPr>
          <w:rFonts w:hint="eastAsia"/>
          <w:color w:val="auto"/>
          <w:highlight w:val="none"/>
          <w:lang w:val="en-US" w:eastAsia="zh-CN"/>
        </w:rPr>
      </w:pPr>
      <w:r>
        <w:rPr>
          <w:rFonts w:hint="eastAsia"/>
          <w:color w:val="auto"/>
          <w:highlight w:val="none"/>
          <w:lang w:val="en-US" w:eastAsia="zh-CN"/>
        </w:rPr>
        <w:t>重要数据出境在</w:t>
      </w:r>
      <w:r>
        <w:rPr>
          <w:rFonts w:hint="eastAsia" w:ascii="宋体" w:hAnsi="宋体" w:cs="宋体"/>
          <w:color w:val="auto"/>
          <w:highlight w:val="none"/>
          <w:lang w:val="en-US" w:eastAsia="zh-CN"/>
        </w:rPr>
        <w:t>12</w:t>
      </w:r>
      <w:r>
        <w:rPr>
          <w:rFonts w:hint="eastAsia"/>
          <w:color w:val="auto"/>
          <w:highlight w:val="none"/>
          <w:lang w:val="en-US" w:eastAsia="zh-CN"/>
        </w:rPr>
        <w:t>.</w:t>
      </w:r>
      <w:r>
        <w:rPr>
          <w:rFonts w:hint="eastAsia" w:ascii="宋体" w:hAnsi="宋体" w:eastAsia="宋体" w:cs="宋体"/>
          <w:color w:val="auto"/>
          <w:highlight w:val="none"/>
          <w:lang w:val="en-US" w:eastAsia="zh-CN"/>
        </w:rPr>
        <w:t>1</w:t>
      </w:r>
      <w:r>
        <w:rPr>
          <w:rFonts w:hint="eastAsia"/>
          <w:color w:val="auto"/>
          <w:highlight w:val="none"/>
          <w:lang w:val="en-US" w:eastAsia="zh-CN"/>
        </w:rPr>
        <w:t>的基础上还应满足以下要求</w:t>
      </w:r>
      <w:r>
        <w:rPr>
          <w:rFonts w:hint="eastAsia" w:ascii="宋体" w:hAnsi="宋体"/>
          <w:color w:val="auto"/>
          <w:highlight w:val="none"/>
          <w:lang w:val="en-US" w:eastAsia="zh-CN"/>
        </w:rPr>
        <w:t>：</w:t>
      </w:r>
    </w:p>
    <w:p w14:paraId="58E285C1">
      <w:pPr>
        <w:numPr>
          <w:ilvl w:val="0"/>
          <w:numId w:val="38"/>
        </w:numPr>
        <w:spacing w:line="360" w:lineRule="auto"/>
        <w:ind w:left="840" w:leftChars="0" w:hanging="420" w:firstLineChars="0"/>
        <w:rPr>
          <w:rFonts w:hint="eastAsia"/>
          <w:color w:val="auto"/>
          <w:highlight w:val="none"/>
          <w:lang w:val="en-US" w:eastAsia="zh-CN"/>
        </w:rPr>
      </w:pPr>
      <w:r>
        <w:rPr>
          <w:rFonts w:hint="eastAsia"/>
          <w:color w:val="auto"/>
          <w:highlight w:val="none"/>
          <w:lang w:val="en-US" w:eastAsia="zh-CN"/>
        </w:rPr>
        <w:t>确需出境的，应依法依规进行数据出境安全评估；</w:t>
      </w:r>
    </w:p>
    <w:p w14:paraId="3ECCBAC1">
      <w:pPr>
        <w:numPr>
          <w:ilvl w:val="0"/>
          <w:numId w:val="38"/>
        </w:numPr>
        <w:spacing w:line="360" w:lineRule="auto"/>
        <w:ind w:left="840" w:leftChars="0" w:hanging="420" w:firstLineChars="0"/>
        <w:rPr>
          <w:rFonts w:hint="eastAsia"/>
          <w:color w:val="auto"/>
          <w:highlight w:val="none"/>
          <w:lang w:val="en-US" w:eastAsia="zh-CN"/>
        </w:rPr>
      </w:pPr>
      <w:r>
        <w:rPr>
          <w:rFonts w:hint="eastAsia"/>
          <w:color w:val="auto"/>
          <w:highlight w:val="none"/>
          <w:lang w:val="en-US" w:eastAsia="zh-CN"/>
        </w:rPr>
        <w:t>应具备数据出境安全监测能力，对通过评估的数据的出境行为、内容开展安全监测，加强数据出境安全风险防范和处置；</w:t>
      </w:r>
    </w:p>
    <w:p w14:paraId="78F3516F">
      <w:pPr>
        <w:numPr>
          <w:ilvl w:val="0"/>
          <w:numId w:val="38"/>
        </w:numPr>
        <w:spacing w:line="360" w:lineRule="auto"/>
        <w:ind w:left="840" w:leftChars="0" w:hanging="420" w:firstLineChars="0"/>
        <w:rPr>
          <w:rFonts w:hint="eastAsia"/>
          <w:color w:val="auto"/>
          <w:highlight w:val="none"/>
          <w:lang w:val="en-US" w:eastAsia="zh-CN"/>
        </w:rPr>
      </w:pPr>
      <w:r>
        <w:rPr>
          <w:rFonts w:hint="eastAsia"/>
          <w:color w:val="auto"/>
          <w:highlight w:val="none"/>
          <w:lang w:val="en-US" w:eastAsia="zh-CN"/>
        </w:rPr>
        <w:t>应预留数据安全监测、检查等技术接口，为数据出境安全管理提供技术支持；</w:t>
      </w:r>
    </w:p>
    <w:p w14:paraId="7C785AE0">
      <w:pPr>
        <w:numPr>
          <w:ilvl w:val="0"/>
          <w:numId w:val="38"/>
        </w:numPr>
        <w:spacing w:line="360" w:lineRule="auto"/>
        <w:ind w:left="840" w:leftChars="0" w:hanging="420" w:firstLineChars="0"/>
        <w:rPr>
          <w:rFonts w:hint="eastAsia"/>
          <w:color w:val="auto"/>
          <w:highlight w:val="none"/>
          <w:lang w:val="en-US" w:eastAsia="zh-CN"/>
        </w:rPr>
      </w:pPr>
      <w:r>
        <w:rPr>
          <w:rFonts w:hint="eastAsia"/>
          <w:color w:val="auto"/>
          <w:highlight w:val="none"/>
          <w:lang w:val="en-US" w:eastAsia="zh-CN"/>
        </w:rPr>
        <w:t>应采取必要的防泄漏技术或手段，防止工业数据在出境过程中发生泄露。</w:t>
      </w:r>
    </w:p>
    <w:p w14:paraId="23FF8311">
      <w:pPr>
        <w:pStyle w:val="32"/>
        <w:bidi w:val="0"/>
        <w:spacing w:line="360" w:lineRule="auto"/>
        <w:rPr>
          <w:rFonts w:hint="default"/>
          <w:lang w:val="en-US" w:eastAsia="zh-CN"/>
        </w:rPr>
      </w:pPr>
      <w:bookmarkStart w:id="490" w:name="_Toc24619"/>
      <w:bookmarkStart w:id="491" w:name="_Toc1592"/>
      <w:bookmarkStart w:id="492" w:name="_Toc19234"/>
      <w:bookmarkStart w:id="493" w:name="_Toc16133"/>
      <w:r>
        <w:rPr>
          <w:rFonts w:hint="eastAsia"/>
          <w:lang w:val="en-US" w:eastAsia="zh-CN"/>
        </w:rPr>
        <w:t>核心数据</w:t>
      </w:r>
      <w:bookmarkEnd w:id="490"/>
      <w:bookmarkEnd w:id="491"/>
      <w:bookmarkEnd w:id="492"/>
      <w:bookmarkEnd w:id="493"/>
    </w:p>
    <w:p w14:paraId="7A269671">
      <w:pPr>
        <w:pStyle w:val="2"/>
        <w:spacing w:line="360" w:lineRule="auto"/>
        <w:ind w:firstLine="420" w:firstLineChars="200"/>
        <w:rPr>
          <w:rFonts w:hint="default"/>
          <w:color w:val="auto"/>
          <w:highlight w:val="none"/>
          <w:lang w:val="en-US" w:eastAsia="zh-CN"/>
        </w:rPr>
      </w:pPr>
      <w:r>
        <w:rPr>
          <w:rFonts w:hint="default"/>
          <w:color w:val="auto"/>
          <w:highlight w:val="none"/>
          <w:lang w:val="en-US" w:eastAsia="zh-CN"/>
        </w:rPr>
        <w:t>原则上核心数据不允许出境，确需出境的，应当依法依规进行数据出境安全评估。</w:t>
      </w:r>
    </w:p>
    <w:p w14:paraId="2DFA39E6">
      <w:pPr>
        <w:pStyle w:val="30"/>
        <w:keepNext w:val="0"/>
        <w:keepLines w:val="0"/>
        <w:pageBreakBefore w:val="0"/>
        <w:kinsoku/>
        <w:wordWrap/>
        <w:overflowPunct/>
        <w:topLinePunct w:val="0"/>
        <w:bidi w:val="0"/>
        <w:adjustRightInd/>
        <w:snapToGrid/>
        <w:spacing w:before="0" w:beforeLines="0" w:after="0" w:afterLines="0" w:line="360" w:lineRule="auto"/>
        <w:outlineLvl w:val="0"/>
        <w:rPr>
          <w:rFonts w:hint="default" w:cs="Times New Roman"/>
          <w:color w:val="auto"/>
          <w:highlight w:val="none"/>
          <w:lang w:val="en-US" w:eastAsia="zh-CN"/>
        </w:rPr>
      </w:pPr>
      <w:bookmarkStart w:id="494" w:name="_Toc16724"/>
      <w:bookmarkStart w:id="495" w:name="_Toc19670"/>
      <w:bookmarkStart w:id="496" w:name="_Toc14689"/>
      <w:bookmarkStart w:id="497" w:name="_Toc697"/>
      <w:bookmarkStart w:id="498" w:name="_Toc23912"/>
      <w:r>
        <w:rPr>
          <w:rFonts w:hint="eastAsia" w:cs="Times New Roman"/>
          <w:color w:val="auto"/>
          <w:highlight w:val="none"/>
          <w:lang w:val="en-US" w:eastAsia="zh-CN"/>
        </w:rPr>
        <w:t>工业数据转移</w:t>
      </w:r>
      <w:bookmarkEnd w:id="494"/>
      <w:bookmarkEnd w:id="495"/>
      <w:bookmarkEnd w:id="496"/>
      <w:bookmarkEnd w:id="497"/>
      <w:bookmarkEnd w:id="498"/>
    </w:p>
    <w:p w14:paraId="574BCAAB">
      <w:pPr>
        <w:pStyle w:val="32"/>
        <w:bidi w:val="0"/>
        <w:spacing w:line="360" w:lineRule="auto"/>
        <w:rPr>
          <w:rFonts w:hint="eastAsia"/>
          <w:lang w:val="en-US" w:eastAsia="zh-CN"/>
        </w:rPr>
      </w:pPr>
      <w:bookmarkStart w:id="499" w:name="_Toc5934"/>
      <w:bookmarkStart w:id="500" w:name="_Toc12452"/>
      <w:bookmarkStart w:id="501" w:name="_Toc22278"/>
      <w:bookmarkStart w:id="502" w:name="_Toc1639"/>
      <w:r>
        <w:rPr>
          <w:rFonts w:hint="eastAsia"/>
          <w:lang w:val="en-US" w:eastAsia="zh-CN"/>
        </w:rPr>
        <w:t>一般数据</w:t>
      </w:r>
      <w:bookmarkEnd w:id="499"/>
      <w:bookmarkEnd w:id="500"/>
      <w:bookmarkEnd w:id="501"/>
      <w:bookmarkEnd w:id="502"/>
    </w:p>
    <w:p w14:paraId="018F8018">
      <w:pPr>
        <w:spacing w:line="360" w:lineRule="auto"/>
        <w:ind w:firstLine="420" w:firstLineChars="200"/>
        <w:rPr>
          <w:rFonts w:hint="eastAsia"/>
          <w:highlight w:val="none"/>
          <w:lang w:val="en-US" w:eastAsia="zh-CN"/>
        </w:rPr>
      </w:pPr>
      <w:r>
        <w:rPr>
          <w:rFonts w:hint="eastAsia"/>
          <w:color w:val="auto"/>
          <w:highlight w:val="none"/>
          <w:lang w:val="en-US" w:eastAsia="zh-CN"/>
        </w:rPr>
        <w:t>一般数据转移</w:t>
      </w:r>
      <w:r>
        <w:rPr>
          <w:rFonts w:hint="eastAsia"/>
          <w:highlight w:val="none"/>
          <w:lang w:val="en-US" w:eastAsia="zh-CN"/>
        </w:rPr>
        <w:t>应明确数据转移方案，并通过电话、短信、邮件、公告等方式通知受影响用户。</w:t>
      </w:r>
    </w:p>
    <w:p w14:paraId="2D246341">
      <w:pPr>
        <w:pStyle w:val="32"/>
        <w:bidi w:val="0"/>
        <w:spacing w:line="360" w:lineRule="auto"/>
        <w:rPr>
          <w:rFonts w:hint="eastAsia"/>
          <w:lang w:val="en-US" w:eastAsia="zh-CN"/>
        </w:rPr>
      </w:pPr>
      <w:bookmarkStart w:id="503" w:name="_Toc9736"/>
      <w:bookmarkStart w:id="504" w:name="_Toc25850"/>
      <w:bookmarkStart w:id="505" w:name="_Toc25693"/>
      <w:bookmarkStart w:id="506" w:name="_Toc29054"/>
      <w:r>
        <w:rPr>
          <w:rFonts w:hint="eastAsia"/>
          <w:lang w:val="en-US" w:eastAsia="zh-CN"/>
        </w:rPr>
        <w:t>重要数据</w:t>
      </w:r>
      <w:bookmarkEnd w:id="503"/>
      <w:bookmarkEnd w:id="504"/>
      <w:bookmarkEnd w:id="505"/>
      <w:bookmarkEnd w:id="506"/>
    </w:p>
    <w:p w14:paraId="43760E32">
      <w:pPr>
        <w:spacing w:line="360" w:lineRule="auto"/>
        <w:ind w:firstLine="420" w:firstLineChars="200"/>
        <w:rPr>
          <w:rFonts w:hint="eastAsia"/>
          <w:color w:val="auto"/>
          <w:highlight w:val="none"/>
          <w:lang w:val="en-US" w:eastAsia="zh-CN"/>
        </w:rPr>
      </w:pPr>
      <w:r>
        <w:rPr>
          <w:rFonts w:hint="eastAsia"/>
          <w:color w:val="auto"/>
          <w:highlight w:val="none"/>
          <w:lang w:val="en-US" w:eastAsia="zh-CN"/>
        </w:rPr>
        <w:t>重要数据转移在</w:t>
      </w:r>
      <w:r>
        <w:rPr>
          <w:rFonts w:hint="eastAsia" w:ascii="宋体" w:hAnsi="宋体" w:cs="宋体"/>
          <w:color w:val="auto"/>
          <w:highlight w:val="none"/>
          <w:lang w:val="en-US" w:eastAsia="zh-CN"/>
        </w:rPr>
        <w:t>13</w:t>
      </w:r>
      <w:r>
        <w:rPr>
          <w:rFonts w:hint="eastAsia"/>
          <w:color w:val="auto"/>
          <w:highlight w:val="none"/>
          <w:lang w:val="en-US" w:eastAsia="zh-CN"/>
        </w:rPr>
        <w:t>.</w:t>
      </w:r>
      <w:r>
        <w:rPr>
          <w:rFonts w:hint="eastAsia" w:ascii="宋体" w:hAnsi="宋体" w:eastAsia="宋体" w:cs="宋体"/>
          <w:color w:val="auto"/>
          <w:highlight w:val="none"/>
          <w:lang w:val="en-US" w:eastAsia="zh-CN"/>
        </w:rPr>
        <w:t>1</w:t>
      </w:r>
      <w:r>
        <w:rPr>
          <w:rFonts w:hint="eastAsia"/>
          <w:color w:val="auto"/>
          <w:highlight w:val="none"/>
          <w:lang w:val="en-US" w:eastAsia="zh-CN"/>
        </w:rPr>
        <w:t>的基础上还应满足以下要求</w:t>
      </w:r>
      <w:r>
        <w:rPr>
          <w:rFonts w:hint="eastAsia" w:ascii="宋体" w:hAnsi="宋体"/>
          <w:color w:val="auto"/>
          <w:highlight w:val="none"/>
          <w:lang w:val="en-US" w:eastAsia="zh-CN"/>
        </w:rPr>
        <w:t>：</w:t>
      </w:r>
    </w:p>
    <w:p w14:paraId="5A5DB634">
      <w:pPr>
        <w:numPr>
          <w:ilvl w:val="0"/>
          <w:numId w:val="39"/>
        </w:numPr>
        <w:spacing w:line="360" w:lineRule="auto"/>
        <w:ind w:left="840" w:hanging="420" w:firstLineChars="0"/>
        <w:rPr>
          <w:rFonts w:hint="eastAsia"/>
          <w:color w:val="auto"/>
          <w:highlight w:val="none"/>
          <w:lang w:val="en-US" w:eastAsia="zh-CN"/>
        </w:rPr>
      </w:pPr>
      <w:r>
        <w:rPr>
          <w:rFonts w:hint="eastAsia"/>
          <w:color w:val="auto"/>
          <w:highlight w:val="none"/>
          <w:lang w:val="en-US" w:eastAsia="zh-CN"/>
        </w:rPr>
        <w:t>数据转移后，应在规定期限内向有关部门更新重要数据目录备案表；</w:t>
      </w:r>
    </w:p>
    <w:p w14:paraId="2CC452F9">
      <w:pPr>
        <w:numPr>
          <w:ilvl w:val="0"/>
          <w:numId w:val="39"/>
        </w:numPr>
        <w:spacing w:line="360" w:lineRule="auto"/>
        <w:ind w:left="840" w:hanging="420" w:firstLineChars="0"/>
        <w:rPr>
          <w:rFonts w:hint="eastAsia"/>
          <w:color w:val="auto"/>
          <w:highlight w:val="none"/>
          <w:lang w:val="en-US" w:eastAsia="zh-CN"/>
        </w:rPr>
      </w:pPr>
      <w:r>
        <w:rPr>
          <w:rFonts w:hint="eastAsia"/>
          <w:color w:val="auto"/>
          <w:highlight w:val="none"/>
          <w:lang w:val="en-US" w:eastAsia="zh-CN"/>
        </w:rPr>
        <w:t>应采取必要的防泄漏技术或手段，防止工业数据在转移过程中发生泄露。</w:t>
      </w:r>
    </w:p>
    <w:p w14:paraId="04F1F90D">
      <w:pPr>
        <w:pStyle w:val="32"/>
        <w:bidi w:val="0"/>
        <w:spacing w:line="360" w:lineRule="auto"/>
        <w:rPr>
          <w:rFonts w:hint="default"/>
          <w:lang w:val="en-US" w:eastAsia="zh-CN"/>
        </w:rPr>
      </w:pPr>
      <w:bookmarkStart w:id="507" w:name="_Toc9266"/>
      <w:bookmarkStart w:id="508" w:name="_Toc27923"/>
      <w:bookmarkStart w:id="509" w:name="_Toc25468"/>
      <w:bookmarkStart w:id="510" w:name="_Toc17530"/>
      <w:r>
        <w:rPr>
          <w:rFonts w:hint="eastAsia"/>
          <w:lang w:val="en-US" w:eastAsia="zh-CN"/>
        </w:rPr>
        <w:t>核心数据</w:t>
      </w:r>
      <w:bookmarkEnd w:id="507"/>
      <w:bookmarkEnd w:id="508"/>
      <w:bookmarkEnd w:id="509"/>
      <w:bookmarkEnd w:id="510"/>
    </w:p>
    <w:p w14:paraId="61507148">
      <w:pPr>
        <w:spacing w:line="360" w:lineRule="auto"/>
        <w:ind w:firstLine="420" w:firstLineChars="200"/>
        <w:rPr>
          <w:rFonts w:hint="eastAsia"/>
          <w:color w:val="auto"/>
          <w:highlight w:val="none"/>
          <w:lang w:val="en-US" w:eastAsia="zh-CN"/>
        </w:rPr>
      </w:pPr>
      <w:r>
        <w:rPr>
          <w:rFonts w:hint="default"/>
          <w:color w:val="auto"/>
          <w:highlight w:val="none"/>
          <w:lang w:val="en-US" w:eastAsia="zh-CN"/>
        </w:rPr>
        <w:t>核心数据</w:t>
      </w:r>
      <w:r>
        <w:rPr>
          <w:rFonts w:hint="eastAsia"/>
          <w:color w:val="auto"/>
          <w:highlight w:val="none"/>
          <w:lang w:val="en-US" w:eastAsia="zh-CN"/>
        </w:rPr>
        <w:t>转移</w:t>
      </w:r>
      <w:r>
        <w:rPr>
          <w:rFonts w:hint="default"/>
          <w:color w:val="auto"/>
          <w:highlight w:val="none"/>
          <w:lang w:val="en-US" w:eastAsia="zh-CN"/>
        </w:rPr>
        <w:t>在</w:t>
      </w:r>
      <w:r>
        <w:rPr>
          <w:rFonts w:hint="eastAsia" w:ascii="宋体" w:hAnsi="宋体" w:cs="宋体"/>
          <w:color w:val="auto"/>
          <w:highlight w:val="none"/>
          <w:lang w:val="en-US" w:eastAsia="zh-CN"/>
        </w:rPr>
        <w:t>13</w:t>
      </w:r>
      <w:r>
        <w:rPr>
          <w:rFonts w:hint="eastAsia"/>
          <w:color w:val="auto"/>
          <w:highlight w:val="none"/>
          <w:lang w:val="en-US" w:eastAsia="zh-CN"/>
        </w:rPr>
        <w:t>.</w:t>
      </w:r>
      <w:r>
        <w:rPr>
          <w:rFonts w:hint="eastAsia" w:ascii="宋体" w:hAnsi="宋体" w:eastAsia="宋体" w:cs="宋体"/>
          <w:color w:val="auto"/>
          <w:highlight w:val="none"/>
          <w:lang w:val="en-US" w:eastAsia="zh-CN"/>
        </w:rPr>
        <w:t>2</w:t>
      </w:r>
      <w:r>
        <w:rPr>
          <w:rFonts w:hint="default"/>
          <w:color w:val="auto"/>
          <w:highlight w:val="none"/>
          <w:lang w:val="en-US" w:eastAsia="zh-CN"/>
        </w:rPr>
        <w:t>的基础上还应满足以下要求</w:t>
      </w:r>
      <w:r>
        <w:rPr>
          <w:rFonts w:hint="eastAsia" w:ascii="宋体" w:hAnsi="宋体"/>
          <w:color w:val="auto"/>
          <w:highlight w:val="none"/>
          <w:lang w:val="en-US" w:eastAsia="zh-CN"/>
        </w:rPr>
        <w:t>：</w:t>
      </w:r>
    </w:p>
    <w:p w14:paraId="4C61B7F4">
      <w:pPr>
        <w:pStyle w:val="2"/>
        <w:spacing w:line="360" w:lineRule="auto"/>
        <w:ind w:firstLine="420" w:firstLineChars="200"/>
        <w:rPr>
          <w:rFonts w:hint="default"/>
          <w:color w:val="auto"/>
          <w:highlight w:val="none"/>
          <w:lang w:val="en-US" w:eastAsia="zh-CN"/>
        </w:rPr>
      </w:pPr>
      <w:r>
        <w:rPr>
          <w:rFonts w:hint="default"/>
          <w:color w:val="auto"/>
          <w:highlight w:val="none"/>
          <w:lang w:val="en-US" w:eastAsia="zh-CN"/>
        </w:rPr>
        <w:t>应当评估安全风险，采取必要的安全保护措施，并报有关部门审查。</w:t>
      </w:r>
    </w:p>
    <w:p w14:paraId="28752E4A">
      <w:pPr>
        <w:pStyle w:val="30"/>
        <w:keepNext w:val="0"/>
        <w:keepLines w:val="0"/>
        <w:pageBreakBefore w:val="0"/>
        <w:kinsoku/>
        <w:wordWrap/>
        <w:overflowPunct/>
        <w:topLinePunct w:val="0"/>
        <w:bidi w:val="0"/>
        <w:adjustRightInd/>
        <w:snapToGrid/>
        <w:spacing w:before="0" w:beforeLines="0" w:after="0" w:afterLines="0" w:line="360" w:lineRule="auto"/>
        <w:outlineLvl w:val="0"/>
        <w:rPr>
          <w:rFonts w:hint="default" w:cs="Times New Roman"/>
          <w:color w:val="auto"/>
          <w:highlight w:val="none"/>
          <w:lang w:val="en-US" w:eastAsia="zh-CN"/>
        </w:rPr>
      </w:pPr>
      <w:bookmarkStart w:id="511" w:name="_Toc7442"/>
      <w:bookmarkStart w:id="512" w:name="_Toc8744"/>
      <w:bookmarkStart w:id="513" w:name="_Toc4737"/>
      <w:bookmarkStart w:id="514" w:name="_Toc2050"/>
      <w:bookmarkStart w:id="515" w:name="_Toc30487"/>
      <w:r>
        <w:rPr>
          <w:rFonts w:hint="eastAsia" w:cs="Times New Roman"/>
          <w:color w:val="auto"/>
          <w:highlight w:val="none"/>
          <w:lang w:val="en-US" w:eastAsia="zh-CN"/>
        </w:rPr>
        <w:t>工业</w:t>
      </w:r>
      <w:r>
        <w:rPr>
          <w:rFonts w:hint="default" w:cs="Times New Roman"/>
          <w:color w:val="auto"/>
          <w:highlight w:val="none"/>
          <w:lang w:val="en-US" w:eastAsia="zh-CN"/>
        </w:rPr>
        <w:t>数据委托处理</w:t>
      </w:r>
      <w:bookmarkEnd w:id="511"/>
      <w:bookmarkEnd w:id="512"/>
      <w:bookmarkEnd w:id="513"/>
      <w:bookmarkEnd w:id="514"/>
      <w:bookmarkEnd w:id="515"/>
    </w:p>
    <w:p w14:paraId="15D603B5">
      <w:pPr>
        <w:pStyle w:val="32"/>
        <w:bidi w:val="0"/>
        <w:spacing w:line="360" w:lineRule="auto"/>
        <w:rPr>
          <w:rFonts w:hint="default"/>
          <w:lang w:val="en-US" w:eastAsia="zh-CN"/>
        </w:rPr>
      </w:pPr>
      <w:bookmarkStart w:id="516" w:name="_Toc15729"/>
      <w:bookmarkStart w:id="517" w:name="_Toc32048"/>
      <w:bookmarkStart w:id="518" w:name="_Toc31113"/>
      <w:bookmarkStart w:id="519" w:name="_Toc10661"/>
      <w:r>
        <w:rPr>
          <w:rFonts w:hint="default"/>
          <w:lang w:val="en-US" w:eastAsia="zh-CN"/>
        </w:rPr>
        <w:t>一般数据</w:t>
      </w:r>
      <w:bookmarkEnd w:id="516"/>
      <w:bookmarkEnd w:id="517"/>
      <w:bookmarkEnd w:id="518"/>
      <w:bookmarkEnd w:id="519"/>
    </w:p>
    <w:p w14:paraId="75FB2D86">
      <w:pPr>
        <w:spacing w:line="360" w:lineRule="auto"/>
        <w:ind w:firstLine="420" w:firstLineChars="200"/>
        <w:rPr>
          <w:rFonts w:hint="default"/>
          <w:highlight w:val="none"/>
          <w:lang w:val="en-US" w:eastAsia="zh-CN"/>
        </w:rPr>
      </w:pPr>
      <w:r>
        <w:rPr>
          <w:rFonts w:hint="eastAsia"/>
          <w:color w:val="auto"/>
          <w:highlight w:val="none"/>
          <w:lang w:val="en-US" w:eastAsia="zh-CN"/>
        </w:rPr>
        <w:t>一般数据委托处理安全防护要求如下</w:t>
      </w:r>
      <w:r>
        <w:rPr>
          <w:rFonts w:hint="eastAsia" w:ascii="宋体" w:hAnsi="宋体"/>
          <w:color w:val="auto"/>
          <w:highlight w:val="none"/>
          <w:lang w:val="en-US" w:eastAsia="zh-CN"/>
        </w:rPr>
        <w:t>：</w:t>
      </w:r>
    </w:p>
    <w:p w14:paraId="23767FE3">
      <w:pPr>
        <w:spacing w:line="360" w:lineRule="auto"/>
        <w:ind w:firstLine="420" w:firstLineChars="200"/>
        <w:rPr>
          <w:rFonts w:hint="default"/>
          <w:color w:val="auto"/>
          <w:highlight w:val="none"/>
          <w:lang w:val="en-US" w:eastAsia="zh-CN"/>
        </w:rPr>
      </w:pPr>
      <w:r>
        <w:rPr>
          <w:rFonts w:hint="default"/>
          <w:color w:val="auto"/>
          <w:highlight w:val="none"/>
          <w:lang w:val="en-US" w:eastAsia="zh-CN"/>
        </w:rPr>
        <w:t>应通过签订合同协议等方式，明确数据安全保护要求和责任落实要求，规范数据使用权限、内容、范围及用途，对合作方数据使用情况进行监督管理。</w:t>
      </w:r>
    </w:p>
    <w:p w14:paraId="7479B8A4">
      <w:pPr>
        <w:pStyle w:val="32"/>
        <w:bidi w:val="0"/>
        <w:spacing w:line="360" w:lineRule="auto"/>
        <w:rPr>
          <w:rFonts w:hint="default"/>
          <w:lang w:val="en-US" w:eastAsia="zh-CN"/>
        </w:rPr>
      </w:pPr>
      <w:bookmarkStart w:id="520" w:name="_Toc28457"/>
      <w:bookmarkStart w:id="521" w:name="_Toc29168"/>
      <w:bookmarkStart w:id="522" w:name="_Toc29630"/>
      <w:bookmarkStart w:id="523" w:name="_Toc32339"/>
      <w:r>
        <w:rPr>
          <w:rFonts w:hint="default"/>
          <w:lang w:val="en-US" w:eastAsia="zh-CN"/>
        </w:rPr>
        <w:t>重要数据</w:t>
      </w:r>
      <w:bookmarkEnd w:id="520"/>
      <w:bookmarkEnd w:id="521"/>
      <w:bookmarkEnd w:id="522"/>
      <w:bookmarkEnd w:id="523"/>
    </w:p>
    <w:p w14:paraId="57BFBC81">
      <w:pPr>
        <w:spacing w:line="360" w:lineRule="auto"/>
        <w:ind w:firstLine="420" w:firstLineChars="200"/>
        <w:rPr>
          <w:rFonts w:hint="default"/>
          <w:color w:val="auto"/>
          <w:highlight w:val="none"/>
          <w:lang w:val="en-US" w:eastAsia="zh-CN"/>
        </w:rPr>
      </w:pPr>
      <w:r>
        <w:rPr>
          <w:rFonts w:hint="default"/>
          <w:color w:val="auto"/>
          <w:highlight w:val="none"/>
          <w:lang w:val="en-US" w:eastAsia="zh-CN"/>
        </w:rPr>
        <w:t>重要数据委托处理在</w:t>
      </w:r>
      <w:r>
        <w:rPr>
          <w:rFonts w:hint="eastAsia" w:ascii="宋体" w:hAnsi="宋体" w:cs="宋体"/>
          <w:color w:val="auto"/>
          <w:highlight w:val="none"/>
          <w:lang w:val="en-US" w:eastAsia="zh-CN"/>
        </w:rPr>
        <w:t>14</w:t>
      </w:r>
      <w:r>
        <w:rPr>
          <w:rFonts w:hint="eastAsia"/>
          <w:color w:val="auto"/>
          <w:highlight w:val="none"/>
          <w:lang w:val="en-US" w:eastAsia="zh-CN"/>
        </w:rPr>
        <w:t>.</w:t>
      </w:r>
      <w:r>
        <w:rPr>
          <w:rFonts w:hint="eastAsia" w:ascii="宋体" w:hAnsi="宋体" w:eastAsia="宋体" w:cs="宋体"/>
          <w:color w:val="auto"/>
          <w:highlight w:val="none"/>
          <w:lang w:val="en-US" w:eastAsia="zh-CN"/>
        </w:rPr>
        <w:t>1</w:t>
      </w:r>
      <w:r>
        <w:rPr>
          <w:rFonts w:hint="default"/>
          <w:color w:val="auto"/>
          <w:highlight w:val="none"/>
          <w:lang w:val="en-US" w:eastAsia="zh-CN"/>
        </w:rPr>
        <w:t>的基础上还应满足以下要求</w:t>
      </w:r>
      <w:r>
        <w:rPr>
          <w:rFonts w:hint="eastAsia" w:ascii="宋体" w:hAnsi="宋体"/>
          <w:color w:val="auto"/>
          <w:highlight w:val="none"/>
          <w:lang w:val="en-US" w:eastAsia="zh-CN"/>
        </w:rPr>
        <w:t>：</w:t>
      </w:r>
    </w:p>
    <w:p w14:paraId="33464215">
      <w:pPr>
        <w:numPr>
          <w:ilvl w:val="0"/>
          <w:numId w:val="40"/>
        </w:numPr>
        <w:spacing w:line="360" w:lineRule="auto"/>
        <w:ind w:left="840" w:hanging="420" w:firstLineChars="0"/>
        <w:rPr>
          <w:rFonts w:hint="eastAsia"/>
          <w:color w:val="auto"/>
          <w:highlight w:val="none"/>
          <w:lang w:val="en-US" w:eastAsia="zh-CN"/>
        </w:rPr>
      </w:pPr>
      <w:r>
        <w:rPr>
          <w:rFonts w:hint="default"/>
          <w:color w:val="auto"/>
          <w:highlight w:val="none"/>
          <w:lang w:val="en-US" w:eastAsia="zh-CN"/>
        </w:rPr>
        <w:t>应对被委托方的数据安全保护能力、资质进行评估或核实</w:t>
      </w:r>
      <w:r>
        <w:rPr>
          <w:rFonts w:hint="eastAsia"/>
          <w:color w:val="auto"/>
          <w:highlight w:val="none"/>
          <w:lang w:val="en-US" w:eastAsia="zh-CN"/>
        </w:rPr>
        <w:t>；</w:t>
      </w:r>
    </w:p>
    <w:p w14:paraId="77B20776">
      <w:pPr>
        <w:numPr>
          <w:ilvl w:val="0"/>
          <w:numId w:val="40"/>
        </w:numPr>
        <w:spacing w:line="360" w:lineRule="auto"/>
        <w:ind w:left="840" w:hanging="420" w:firstLineChars="0"/>
        <w:rPr>
          <w:rFonts w:hint="default"/>
          <w:color w:val="auto"/>
          <w:highlight w:val="none"/>
          <w:lang w:val="en-US" w:eastAsia="zh-CN"/>
        </w:rPr>
      </w:pPr>
      <w:r>
        <w:rPr>
          <w:rFonts w:hint="eastAsia"/>
          <w:color w:val="auto"/>
          <w:highlight w:val="none"/>
          <w:lang w:val="en-US" w:eastAsia="zh-CN"/>
        </w:rPr>
        <w:t>应采取必要的防泄漏技术或手段，防止工业数据在委托处理过程中发生泄露。</w:t>
      </w:r>
    </w:p>
    <w:p w14:paraId="4CA39539">
      <w:pPr>
        <w:pStyle w:val="32"/>
        <w:bidi w:val="0"/>
        <w:spacing w:line="360" w:lineRule="auto"/>
        <w:rPr>
          <w:rFonts w:hint="default"/>
          <w:lang w:val="en-US" w:eastAsia="zh-CN"/>
        </w:rPr>
      </w:pPr>
      <w:bookmarkStart w:id="524" w:name="_Toc4883"/>
      <w:r>
        <w:rPr>
          <w:rFonts w:hint="default"/>
          <w:lang w:val="en-US" w:eastAsia="zh-CN"/>
        </w:rPr>
        <w:t>核心数据</w:t>
      </w:r>
      <w:bookmarkEnd w:id="524"/>
    </w:p>
    <w:p w14:paraId="3FC9E042">
      <w:pPr>
        <w:spacing w:line="360" w:lineRule="auto"/>
        <w:ind w:firstLine="420" w:firstLineChars="200"/>
        <w:rPr>
          <w:rFonts w:hint="default"/>
          <w:color w:val="auto"/>
          <w:highlight w:val="none"/>
          <w:lang w:val="en-US" w:eastAsia="zh-CN"/>
        </w:rPr>
      </w:pPr>
      <w:r>
        <w:rPr>
          <w:rFonts w:hint="default"/>
          <w:color w:val="auto"/>
          <w:highlight w:val="none"/>
          <w:lang w:val="en-US" w:eastAsia="zh-CN"/>
        </w:rPr>
        <w:t>核心数据委托处理在</w:t>
      </w:r>
      <w:r>
        <w:rPr>
          <w:rFonts w:hint="eastAsia" w:ascii="宋体" w:hAnsi="宋体" w:cs="宋体"/>
          <w:color w:val="auto"/>
          <w:highlight w:val="none"/>
          <w:lang w:val="en-US" w:eastAsia="zh-CN"/>
        </w:rPr>
        <w:t>14</w:t>
      </w:r>
      <w:r>
        <w:rPr>
          <w:rFonts w:hint="eastAsia"/>
          <w:color w:val="auto"/>
          <w:highlight w:val="none"/>
          <w:lang w:val="en-US" w:eastAsia="zh-CN"/>
        </w:rPr>
        <w:t>.</w:t>
      </w:r>
      <w:r>
        <w:rPr>
          <w:rFonts w:hint="default" w:ascii="宋体" w:hAnsi="宋体" w:eastAsia="宋体" w:cs="宋体"/>
          <w:color w:val="auto"/>
          <w:highlight w:val="none"/>
          <w:lang w:val="en-US" w:eastAsia="zh-CN"/>
        </w:rPr>
        <w:t>2</w:t>
      </w:r>
      <w:r>
        <w:rPr>
          <w:rFonts w:hint="default"/>
          <w:color w:val="auto"/>
          <w:highlight w:val="none"/>
          <w:lang w:val="en-US" w:eastAsia="zh-CN"/>
        </w:rPr>
        <w:t>的基础上还应满足以下要求</w:t>
      </w:r>
      <w:r>
        <w:rPr>
          <w:rFonts w:hint="eastAsia" w:ascii="宋体" w:hAnsi="宋体"/>
          <w:color w:val="auto"/>
          <w:highlight w:val="none"/>
          <w:lang w:val="en-US" w:eastAsia="zh-CN"/>
        </w:rPr>
        <w:t>：</w:t>
      </w:r>
    </w:p>
    <w:p w14:paraId="0AF2446C">
      <w:pPr>
        <w:spacing w:line="360" w:lineRule="auto"/>
        <w:ind w:firstLine="420" w:firstLineChars="200"/>
        <w:rPr>
          <w:rFonts w:hint="default"/>
          <w:highlight w:val="none"/>
          <w:lang w:val="en-US" w:eastAsia="zh-CN"/>
        </w:rPr>
      </w:pPr>
      <w:r>
        <w:rPr>
          <w:rFonts w:hint="default"/>
          <w:color w:val="auto"/>
          <w:highlight w:val="none"/>
          <w:lang w:val="en-US" w:eastAsia="zh-CN"/>
        </w:rPr>
        <w:t>应当评估安全风险，采取必要的安全保护措施，并报有关部门审查</w:t>
      </w:r>
      <w:r>
        <w:rPr>
          <w:rFonts w:hint="eastAsia"/>
          <w:color w:val="auto"/>
          <w:highlight w:val="none"/>
          <w:lang w:val="en-US" w:eastAsia="zh-CN"/>
        </w:rPr>
        <w:t>。</w:t>
      </w:r>
    </w:p>
    <w:p w14:paraId="3D13CBB8">
      <w:pPr>
        <w:spacing w:line="360" w:lineRule="auto"/>
        <w:rPr>
          <w:rFonts w:hint="default"/>
          <w:lang w:val="en-US" w:eastAsia="zh-CN"/>
        </w:rPr>
      </w:pPr>
      <w:r>
        <w:rPr>
          <w:rFonts w:hint="default"/>
          <w:lang w:val="en-US" w:eastAsia="zh-CN"/>
        </w:rPr>
        <w:br w:type="page"/>
      </w:r>
    </w:p>
    <w:p w14:paraId="0FCDD13D">
      <w:pPr>
        <w:pStyle w:val="32"/>
        <w:numPr>
          <w:ilvl w:val="255"/>
          <w:numId w:val="0"/>
        </w:numPr>
        <w:spacing w:before="156" w:after="156" w:line="360" w:lineRule="auto"/>
        <w:ind w:firstLine="420" w:firstLineChars="200"/>
        <w:jc w:val="center"/>
        <w:outlineLvl w:val="0"/>
        <w:rPr>
          <w:rFonts w:hint="eastAsia"/>
          <w:color w:val="auto"/>
          <w:sz w:val="21"/>
          <w:szCs w:val="21"/>
          <w:highlight w:val="none"/>
          <w:lang w:val="en-US" w:eastAsia="zh-CN"/>
        </w:rPr>
      </w:pPr>
      <w:bookmarkStart w:id="525" w:name="_Toc19222"/>
      <w:bookmarkStart w:id="526" w:name="_Toc22120"/>
      <w:bookmarkStart w:id="527" w:name="_Toc21214"/>
      <w:bookmarkStart w:id="528" w:name="_Toc10699"/>
      <w:bookmarkStart w:id="529" w:name="_Toc15863"/>
      <w:r>
        <w:rPr>
          <w:rFonts w:hint="eastAsia"/>
          <w:color w:val="auto"/>
          <w:sz w:val="21"/>
          <w:szCs w:val="21"/>
          <w:highlight w:val="none"/>
          <w:lang w:val="en-US" w:eastAsia="zh-CN"/>
        </w:rPr>
        <w:t>参　考　文　献</w:t>
      </w:r>
      <w:bookmarkEnd w:id="525"/>
      <w:bookmarkEnd w:id="526"/>
      <w:bookmarkEnd w:id="527"/>
      <w:bookmarkEnd w:id="528"/>
      <w:bookmarkEnd w:id="529"/>
    </w:p>
    <w:p w14:paraId="1E1B5511">
      <w:pPr>
        <w:pStyle w:val="2"/>
        <w:keepNext w:val="0"/>
        <w:keepLines w:val="0"/>
        <w:pageBreakBefore w:val="0"/>
        <w:widowControl w:val="0"/>
        <w:numPr>
          <w:ilvl w:val="0"/>
          <w:numId w:val="41"/>
        </w:numPr>
        <w:kinsoku/>
        <w:wordWrap/>
        <w:overflowPunct/>
        <w:topLinePunct w:val="0"/>
        <w:autoSpaceDE/>
        <w:autoSpaceDN/>
        <w:bidi w:val="0"/>
        <w:adjustRightInd/>
        <w:snapToGrid/>
        <w:spacing w:after="0" w:line="360"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GB/T 35274-2017  信息安全技术  大数据服务安全能力要求</w:t>
      </w:r>
    </w:p>
    <w:p w14:paraId="047F5B5F">
      <w:pPr>
        <w:pStyle w:val="2"/>
        <w:keepNext w:val="0"/>
        <w:keepLines w:val="0"/>
        <w:pageBreakBefore w:val="0"/>
        <w:widowControl w:val="0"/>
        <w:numPr>
          <w:ilvl w:val="0"/>
          <w:numId w:val="41"/>
        </w:numPr>
        <w:kinsoku/>
        <w:wordWrap/>
        <w:overflowPunct/>
        <w:topLinePunct w:val="0"/>
        <w:autoSpaceDE/>
        <w:autoSpaceDN/>
        <w:bidi w:val="0"/>
        <w:adjustRightInd/>
        <w:snapToGrid/>
        <w:spacing w:after="0" w:line="360"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GB/T 37988-2019  信息安全技术  数据安全能力成熟度模型</w:t>
      </w:r>
    </w:p>
    <w:p w14:paraId="35F27B81">
      <w:pPr>
        <w:pStyle w:val="2"/>
        <w:keepNext w:val="0"/>
        <w:keepLines w:val="0"/>
        <w:pageBreakBefore w:val="0"/>
        <w:widowControl w:val="0"/>
        <w:numPr>
          <w:ilvl w:val="0"/>
          <w:numId w:val="41"/>
        </w:numPr>
        <w:kinsoku/>
        <w:wordWrap/>
        <w:overflowPunct/>
        <w:topLinePunct w:val="0"/>
        <w:autoSpaceDE/>
        <w:autoSpaceDN/>
        <w:bidi w:val="0"/>
        <w:adjustRightInd/>
        <w:snapToGrid/>
        <w:spacing w:after="0" w:line="360"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GB/T 41479-2022  信息安全技术  网络数据处理安全要求</w:t>
      </w:r>
    </w:p>
    <w:p w14:paraId="3E3C2407">
      <w:pPr>
        <w:pStyle w:val="2"/>
        <w:keepNext w:val="0"/>
        <w:keepLines w:val="0"/>
        <w:pageBreakBefore w:val="0"/>
        <w:widowControl w:val="0"/>
        <w:numPr>
          <w:ilvl w:val="0"/>
          <w:numId w:val="41"/>
        </w:numPr>
        <w:kinsoku/>
        <w:wordWrap/>
        <w:overflowPunct/>
        <w:topLinePunct w:val="0"/>
        <w:autoSpaceDE/>
        <w:autoSpaceDN/>
        <w:bidi w:val="0"/>
        <w:adjustRightInd/>
        <w:snapToGrid/>
        <w:spacing w:after="0" w:line="360"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DB14/T 2526-2022  工业互联网综合平台  数据质量管理要求</w:t>
      </w:r>
    </w:p>
    <w:p w14:paraId="78A7270B">
      <w:pPr>
        <w:pStyle w:val="2"/>
        <w:keepNext w:val="0"/>
        <w:keepLines w:val="0"/>
        <w:pageBreakBefore w:val="0"/>
        <w:widowControl w:val="0"/>
        <w:numPr>
          <w:ilvl w:val="0"/>
          <w:numId w:val="41"/>
        </w:numPr>
        <w:kinsoku/>
        <w:wordWrap/>
        <w:overflowPunct/>
        <w:topLinePunct w:val="0"/>
        <w:autoSpaceDE/>
        <w:autoSpaceDN/>
        <w:bidi w:val="0"/>
        <w:adjustRightInd/>
        <w:snapToGrid/>
        <w:spacing w:after="0" w:line="360"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DB15/T 1874-2020  公共大数据安全管理指南</w:t>
      </w:r>
    </w:p>
    <w:p w14:paraId="6FDBD21B">
      <w:pPr>
        <w:pStyle w:val="2"/>
        <w:keepNext w:val="0"/>
        <w:keepLines w:val="0"/>
        <w:pageBreakBefore w:val="0"/>
        <w:widowControl w:val="0"/>
        <w:numPr>
          <w:ilvl w:val="0"/>
          <w:numId w:val="41"/>
        </w:numPr>
        <w:kinsoku/>
        <w:wordWrap/>
        <w:overflowPunct/>
        <w:topLinePunct w:val="0"/>
        <w:autoSpaceDE/>
        <w:autoSpaceDN/>
        <w:bidi w:val="0"/>
        <w:adjustRightInd/>
        <w:snapToGrid/>
        <w:spacing w:after="0" w:line="360"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DB15/T 2197-2021  大数据应用  数据安全管理责任指南</w:t>
      </w:r>
    </w:p>
    <w:p w14:paraId="599DC272">
      <w:pPr>
        <w:pStyle w:val="2"/>
        <w:keepNext w:val="0"/>
        <w:keepLines w:val="0"/>
        <w:pageBreakBefore w:val="0"/>
        <w:widowControl w:val="0"/>
        <w:numPr>
          <w:ilvl w:val="0"/>
          <w:numId w:val="41"/>
        </w:numPr>
        <w:kinsoku/>
        <w:wordWrap/>
        <w:overflowPunct/>
        <w:topLinePunct w:val="0"/>
        <w:autoSpaceDE/>
        <w:autoSpaceDN/>
        <w:bidi w:val="0"/>
        <w:adjustRightInd/>
        <w:snapToGrid/>
        <w:spacing w:after="0" w:line="360"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DB21/T 3895-2023</w:t>
      </w:r>
      <w:r>
        <w:rPr>
          <w:rFonts w:hint="eastAsia" w:ascii="宋体" w:hAnsi="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lang w:val="en-US" w:eastAsia="zh-CN"/>
        </w:rPr>
        <w:t>工业数据流通 通用安全要求</w:t>
      </w:r>
    </w:p>
    <w:p w14:paraId="28639762">
      <w:pPr>
        <w:pStyle w:val="2"/>
        <w:keepNext w:val="0"/>
        <w:keepLines w:val="0"/>
        <w:pageBreakBefore w:val="0"/>
        <w:widowControl w:val="0"/>
        <w:numPr>
          <w:ilvl w:val="0"/>
          <w:numId w:val="41"/>
        </w:numPr>
        <w:kinsoku/>
        <w:wordWrap/>
        <w:overflowPunct/>
        <w:topLinePunct w:val="0"/>
        <w:autoSpaceDE/>
        <w:autoSpaceDN/>
        <w:bidi w:val="0"/>
        <w:adjustRightInd/>
        <w:snapToGrid/>
        <w:spacing w:after="0" w:line="360"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DB52/T 1557-2021  大数据开放共享安全管理规范</w:t>
      </w:r>
    </w:p>
    <w:p w14:paraId="764E23D4">
      <w:pPr>
        <w:pStyle w:val="54"/>
        <w:bidi w:val="0"/>
        <w:spacing w:line="360" w:lineRule="auto"/>
        <w:jc w:val="center"/>
        <w:rPr>
          <w:rFonts w:hint="default"/>
          <w:color w:val="auto"/>
          <w:highlight w:val="none"/>
          <w:lang w:val="en-US" w:eastAsia="zh-CN"/>
        </w:rPr>
      </w:pPr>
      <w:r>
        <w:rPr>
          <w:color w:val="auto"/>
          <w:highlight w:val="none"/>
        </w:rPr>
        <w:t>________________________________</w:t>
      </w:r>
    </w:p>
    <w:sectPr>
      <w:headerReference r:id="rId10" w:type="default"/>
      <w:footerReference r:id="rId12" w:type="default"/>
      <w:headerReference r:id="rId11" w:type="even"/>
      <w:footerReference r:id="rId13" w:type="even"/>
      <w:pgSz w:w="11906" w:h="16838"/>
      <w:pgMar w:top="1417" w:right="1134" w:bottom="1134" w:left="1417" w:header="1418" w:footer="1134" w:gutter="0"/>
      <w:pgBorders>
        <w:top w:val="none" w:sz="0" w:space="0"/>
        <w:left w:val="none" w:sz="0" w:space="0"/>
        <w:bottom w:val="none" w:sz="0" w:space="0"/>
        <w:right w:val="none" w:sz="0" w:space="0"/>
      </w:pgBorders>
      <w:pgNumType w:fmt="decimal" w:start="1"/>
      <w:cols w:space="0" w:num="1"/>
      <w:formProt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574A75">
    <w:pPr>
      <w:pStyle w:val="57"/>
    </w:pPr>
    <w:r>
      <mc:AlternateContent>
        <mc:Choice Requires="wps">
          <w:drawing>
            <wp:anchor distT="0" distB="0" distL="114300" distR="114300" simplePos="0" relativeHeight="251663360" behindDoc="0" locked="0" layoutInCell="1" allowOverlap="1">
              <wp:simplePos x="0" y="0"/>
              <wp:positionH relativeFrom="margin">
                <wp:align>right</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B0C8BCD">
                          <w:pPr>
                            <w:pStyle w:val="57"/>
                          </w:pPr>
                          <w:r>
                            <w:rPr>
                              <w:rFonts w:hint="eastAsia"/>
                            </w:rPr>
                            <w:t>Ⅲ</w:t>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336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IkyInbCAQAAjwMAAA4AAAAAAAAAAQAgAAAAHgEAAGRycy9lMm9Eb2MueG1sUEsF&#10;BgAAAAAGAAYAWQEAAFIFAAAAAA==&#10;">
              <v:fill on="f" focussize="0,0"/>
              <v:stroke on="f"/>
              <v:imagedata o:title=""/>
              <o:lock v:ext="edit" aspectratio="f"/>
              <v:textbox inset="0mm,0mm,0mm,0mm" style="mso-fit-shape-to-text:t;">
                <w:txbxContent>
                  <w:p w14:paraId="7B0C8BCD">
                    <w:pPr>
                      <w:pStyle w:val="57"/>
                    </w:pPr>
                    <w:r>
                      <w:rPr>
                        <w:rFonts w:hint="eastAsia"/>
                      </w:rPr>
                      <w:t>Ⅲ</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239D4A">
    <w:pPr>
      <w:pStyle w:val="58"/>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22EB7CA">
                          <w:pPr>
                            <w:pStyle w:val="17"/>
                            <w:rPr>
                              <w:rFonts w:ascii="宋体" w:hAnsi="宋体" w:cs="宋体"/>
                            </w:rPr>
                          </w:pPr>
                          <w:r>
                            <w:rPr>
                              <w:rFonts w:hint="eastAsia" w:ascii="宋体" w:hAnsi="宋体" w:cs="宋体"/>
                            </w:rPr>
                            <w:fldChar w:fldCharType="begin"/>
                          </w:r>
                          <w:r>
                            <w:rPr>
                              <w:rFonts w:hint="eastAsia" w:ascii="宋体" w:hAnsi="宋体" w:cs="宋体"/>
                            </w:rPr>
                            <w:instrText xml:space="preserve"> PAGE  \* MERGEFORMAT </w:instrText>
                          </w:r>
                          <w:r>
                            <w:rPr>
                              <w:rFonts w:hint="eastAsia" w:ascii="宋体" w:hAnsi="宋体" w:cs="宋体"/>
                            </w:rPr>
                            <w:fldChar w:fldCharType="separate"/>
                          </w:r>
                          <w:r>
                            <w:rPr>
                              <w:rFonts w:ascii="宋体" w:hAnsi="宋体" w:cs="宋体"/>
                            </w:rPr>
                            <w:t>I</w:t>
                          </w:r>
                          <w:r>
                            <w:rPr>
                              <w:rFonts w:hint="eastAsia" w:ascii="宋体" w:hAnsi="宋体" w:cs="宋体"/>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Ju61xDCAQAAjQMAAA4AAAAAAAAAAQAgAAAAHgEAAGRycy9lMm9Eb2MueG1sUEsF&#10;BgAAAAAGAAYAWQEAAFIFAAAAAA==&#10;">
              <v:fill on="f" focussize="0,0"/>
              <v:stroke on="f"/>
              <v:imagedata o:title=""/>
              <o:lock v:ext="edit" aspectratio="f"/>
              <v:textbox inset="0mm,0mm,0mm,0mm" style="mso-fit-shape-to-text:t;">
                <w:txbxContent>
                  <w:p w14:paraId="122EB7CA">
                    <w:pPr>
                      <w:pStyle w:val="17"/>
                      <w:rPr>
                        <w:rFonts w:ascii="宋体" w:hAnsi="宋体" w:cs="宋体"/>
                      </w:rPr>
                    </w:pPr>
                    <w:r>
                      <w:rPr>
                        <w:rFonts w:hint="eastAsia" w:ascii="宋体" w:hAnsi="宋体" w:cs="宋体"/>
                      </w:rPr>
                      <w:fldChar w:fldCharType="begin"/>
                    </w:r>
                    <w:r>
                      <w:rPr>
                        <w:rFonts w:hint="eastAsia" w:ascii="宋体" w:hAnsi="宋体" w:cs="宋体"/>
                      </w:rPr>
                      <w:instrText xml:space="preserve"> PAGE  \* MERGEFORMAT </w:instrText>
                    </w:r>
                    <w:r>
                      <w:rPr>
                        <w:rFonts w:hint="eastAsia" w:ascii="宋体" w:hAnsi="宋体" w:cs="宋体"/>
                      </w:rPr>
                      <w:fldChar w:fldCharType="separate"/>
                    </w:r>
                    <w:r>
                      <w:rPr>
                        <w:rFonts w:ascii="宋体" w:hAnsi="宋体" w:cs="宋体"/>
                      </w:rPr>
                      <w:t>I</w:t>
                    </w:r>
                    <w:r>
                      <w:rPr>
                        <w:rFonts w:hint="eastAsia" w:ascii="宋体" w:hAnsi="宋体" w:cs="宋体"/>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523488">
    <w:pPr>
      <w:pStyle w:val="57"/>
    </w:pPr>
    <w:r>
      <mc:AlternateContent>
        <mc:Choice Requires="wps">
          <w:drawing>
            <wp:anchor distT="0" distB="0" distL="114300" distR="114300" simplePos="0" relativeHeight="251666432" behindDoc="0" locked="0" layoutInCell="1" allowOverlap="1">
              <wp:simplePos x="0" y="0"/>
              <wp:positionH relativeFrom="margin">
                <wp:align>outside</wp:align>
              </wp:positionH>
              <wp:positionV relativeFrom="paragraph">
                <wp:posOffset>0</wp:posOffset>
              </wp:positionV>
              <wp:extent cx="1828800" cy="1828800"/>
              <wp:effectExtent l="0" t="0" r="0" b="0"/>
              <wp:wrapNone/>
              <wp:docPr id="24" name="文本框 2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51B44FA">
                          <w:pPr>
                            <w:pStyle w:val="17"/>
                          </w:pPr>
                          <w:r>
                            <w:rPr>
                              <w:rFonts w:hint="eastAsia"/>
                            </w:rPr>
                            <w:fldChar w:fldCharType="begin"/>
                          </w:r>
                          <w:r>
                            <w:rPr>
                              <w:rFonts w:hint="eastAsia"/>
                            </w:rPr>
                            <w:instrText xml:space="preserve"> PAGE  \* MERGEFORMAT </w:instrText>
                          </w:r>
                          <w:r>
                            <w:rPr>
                              <w:rFonts w:hint="eastAsia"/>
                            </w:rPr>
                            <w:fldChar w:fldCharType="separate"/>
                          </w:r>
                          <w:r>
                            <w:rPr>
                              <w:rFonts w:hint="eastAsia"/>
                            </w:rPr>
                            <w:t>I</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NNiTWUtAgAAVwQAAA4AAAAAAAAAAQAgAAAAHwEAAGRycy9lMm9Eb2MueG1sUEsFBgAAAAAG&#10;AAYAWQEAAL4FAAAAAA==&#10;">
              <v:fill on="f" focussize="0,0"/>
              <v:stroke on="f" weight="0.5pt"/>
              <v:imagedata o:title=""/>
              <o:lock v:ext="edit" aspectratio="f"/>
              <v:textbox inset="0mm,0mm,0mm,0mm" style="mso-fit-shape-to-text:t;">
                <w:txbxContent>
                  <w:p w14:paraId="651B44FA">
                    <w:pPr>
                      <w:pStyle w:val="17"/>
                    </w:pPr>
                    <w:r>
                      <w:rPr>
                        <w:rFonts w:hint="eastAsia"/>
                      </w:rPr>
                      <w:fldChar w:fldCharType="begin"/>
                    </w:r>
                    <w:r>
                      <w:rPr>
                        <w:rFonts w:hint="eastAsia"/>
                      </w:rPr>
                      <w:instrText xml:space="preserve"> PAGE  \* MERGEFORMAT </w:instrText>
                    </w:r>
                    <w:r>
                      <w:rPr>
                        <w:rFonts w:hint="eastAsia"/>
                      </w:rPr>
                      <w:fldChar w:fldCharType="separate"/>
                    </w:r>
                    <w:r>
                      <w:rPr>
                        <w:rFonts w:hint="eastAsia"/>
                      </w:rPr>
                      <w:t>I</w:t>
                    </w:r>
                    <w:r>
                      <w:rPr>
                        <w:rFonts w:hint="eastAsia"/>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1B59CC">
    <w:pPr>
      <w:pStyle w:val="58"/>
    </w:pPr>
    <w: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BD544D8">
                          <w:pPr>
                            <w:pStyle w:val="58"/>
                          </w:pPr>
                          <w:r>
                            <w:fldChar w:fldCharType="begin"/>
                          </w:r>
                          <w:r>
                            <w:instrText xml:space="preserve"> PAGE  \* MERGEFORMAT </w:instrText>
                          </w:r>
                          <w:r>
                            <w:fldChar w:fldCharType="separate"/>
                          </w:r>
                          <w:r>
                            <w:t>II</w:t>
                          </w:r>
                          <w: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AAAAAZHJzL1BLAQIUABQAAAAI&#10;AIdO4kDOqXm5zwAAAAUBAAAPAAAAAAAAAAEAIAAAACIAAABkcnMvZG93bnJldi54bWxQSwECFAAU&#10;AAAACACHTuJApip7u8EBAACNAwAADgAAAAAAAAABACAAAAAeAQAAZHJzL2Uyb0RvYy54bWxQSwUG&#10;AAAAAAYABgBZAQAAUQUAAAAA&#10;">
              <v:fill on="f" focussize="0,0"/>
              <v:stroke on="f"/>
              <v:imagedata o:title=""/>
              <o:lock v:ext="edit" aspectratio="f"/>
              <v:textbox inset="0mm,0mm,0mm,0mm" style="mso-fit-shape-to-text:t;">
                <w:txbxContent>
                  <w:p w14:paraId="1BD544D8">
                    <w:pPr>
                      <w:pStyle w:val="58"/>
                    </w:pPr>
                    <w:r>
                      <w:fldChar w:fldCharType="begin"/>
                    </w:r>
                    <w:r>
                      <w:instrText xml:space="preserve"> PAGE  \* MERGEFORMAT </w:instrText>
                    </w:r>
                    <w:r>
                      <w:fldChar w:fldCharType="separate"/>
                    </w:r>
                    <w:r>
                      <w:t>II</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E7886C">
    <w:pPr>
      <w:pStyle w:val="57"/>
    </w:pPr>
    <w:r>
      <mc:AlternateContent>
        <mc:Choice Requires="wps">
          <w:drawing>
            <wp:anchor distT="0" distB="0" distL="114300" distR="114300" simplePos="0" relativeHeight="251665408" behindDoc="0" locked="0" layoutInCell="1" allowOverlap="1">
              <wp:simplePos x="0" y="0"/>
              <wp:positionH relativeFrom="margin">
                <wp:align>outside</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3842116">
                          <w:pPr>
                            <w:pStyle w:val="17"/>
                          </w:pPr>
                          <w:r>
                            <w:rPr>
                              <w:rFonts w:hint="eastAsia"/>
                            </w:rPr>
                            <w:fldChar w:fldCharType="begin"/>
                          </w:r>
                          <w:r>
                            <w:rPr>
                              <w:rFonts w:hint="eastAsia"/>
                            </w:rPr>
                            <w:instrText xml:space="preserve"> PAGE  \* MERGEFORMAT </w:instrText>
                          </w:r>
                          <w:r>
                            <w:rPr>
                              <w:rFonts w:hint="eastAsia"/>
                            </w:rPr>
                            <w:fldChar w:fldCharType="separate"/>
                          </w:r>
                          <w:r>
                            <w:rPr>
                              <w:rFonts w:hint="eastAsia"/>
                            </w:rPr>
                            <w:t>II</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JScb8r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yUnG/KwIAAFcEAAAOAAAAAAAAAAEAIAAAAB8BAABkcnMvZTJvRG9jLnhtbFBLBQYAAAAABgAG&#10;AFkBAAC8BQAAAAA=&#10;">
              <v:fill on="f" focussize="0,0"/>
              <v:stroke on="f" weight="0.5pt"/>
              <v:imagedata o:title=""/>
              <o:lock v:ext="edit" aspectratio="f"/>
              <v:textbox inset="0mm,0mm,0mm,0mm" style="mso-fit-shape-to-text:t;">
                <w:txbxContent>
                  <w:p w14:paraId="53842116">
                    <w:pPr>
                      <w:pStyle w:val="17"/>
                    </w:pPr>
                    <w:r>
                      <w:rPr>
                        <w:rFonts w:hint="eastAsia"/>
                      </w:rPr>
                      <w:fldChar w:fldCharType="begin"/>
                    </w:r>
                    <w:r>
                      <w:rPr>
                        <w:rFonts w:hint="eastAsia"/>
                      </w:rPr>
                      <w:instrText xml:space="preserve"> PAGE  \* MERGEFORMAT </w:instrText>
                    </w:r>
                    <w:r>
                      <w:rPr>
                        <w:rFonts w:hint="eastAsia"/>
                      </w:rPr>
                      <w:fldChar w:fldCharType="separate"/>
                    </w:r>
                    <w:r>
                      <w:rPr>
                        <w:rFonts w:hint="eastAsia"/>
                      </w:rPr>
                      <w:t>II</w:t>
                    </w:r>
                    <w:r>
                      <w:rPr>
                        <w:rFonts w:hint="eastAsia"/>
                      </w:rPr>
                      <w:fldChar w:fldCharType="end"/>
                    </w:r>
                  </w:p>
                </w:txbxContent>
              </v:textbox>
            </v:shape>
          </w:pict>
        </mc:Fallback>
      </mc:AlternateContent>
    </w:r>
    <w:r>
      <mc:AlternateContent>
        <mc:Choice Requires="wps">
          <w:drawing>
            <wp:anchor distT="0" distB="0" distL="114300" distR="114300" simplePos="0" relativeHeight="251664384" behindDoc="0" locked="0" layoutInCell="1" allowOverlap="1">
              <wp:simplePos x="0" y="0"/>
              <wp:positionH relativeFrom="margin">
                <wp:align>right</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8CFD2F3">
                          <w:pPr>
                            <w:pStyle w:val="57"/>
                          </w:pP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438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H+h8irCAQAAjwMAAA4AAAAAAAAAAQAgAAAAHgEAAGRycy9lMm9Eb2MueG1sUEsF&#10;BgAAAAAGAAYAWQEAAFIFAAAAAA==&#10;">
              <v:fill on="f" focussize="0,0"/>
              <v:stroke on="f"/>
              <v:imagedata o:title=""/>
              <o:lock v:ext="edit" aspectratio="f"/>
              <v:textbox inset="0mm,0mm,0mm,0mm" style="mso-fit-shape-to-text:t;">
                <w:txbxContent>
                  <w:p w14:paraId="08CFD2F3">
                    <w:pPr>
                      <w:pStyle w:val="57"/>
                    </w:pP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C48BD6">
    <w:pPr>
      <w:pStyle w:val="58"/>
    </w:pPr>
    <w: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BA0D040">
                          <w:pPr>
                            <w:pStyle w:val="58"/>
                          </w:pPr>
                          <w:r>
                            <w:fldChar w:fldCharType="begin"/>
                          </w:r>
                          <w:r>
                            <w:instrText xml:space="preserve"> PAGE  \* MERGEFORMAT </w:instrText>
                          </w:r>
                          <w:r>
                            <w:fldChar w:fldCharType="separate"/>
                          </w:r>
                          <w:r>
                            <w:t>16</w:t>
                          </w:r>
                          <w: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BLSbajCAQAAjwMAAA4AAAAAAAAAAQAgAAAAHgEAAGRycy9lMm9Eb2MueG1sUEsF&#10;BgAAAAAGAAYAWQEAAFIFAAAAAA==&#10;">
              <v:fill on="f" focussize="0,0"/>
              <v:stroke on="f"/>
              <v:imagedata o:title=""/>
              <o:lock v:ext="edit" aspectratio="f"/>
              <v:textbox inset="0mm,0mm,0mm,0mm" style="mso-fit-shape-to-text:t;">
                <w:txbxContent>
                  <w:p w14:paraId="3BA0D040">
                    <w:pPr>
                      <w:pStyle w:val="58"/>
                    </w:pPr>
                    <w:r>
                      <w:fldChar w:fldCharType="begin"/>
                    </w:r>
                    <w:r>
                      <w:instrText xml:space="preserve"> PAGE  \* MERGEFORMAT </w:instrText>
                    </w:r>
                    <w:r>
                      <w:fldChar w:fldCharType="separate"/>
                    </w:r>
                    <w:r>
                      <w:t>16</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802E32">
    <w:pPr>
      <w:pStyle w:val="57"/>
    </w:pPr>
    <w: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A7B05FC">
                          <w:pPr>
                            <w:pStyle w:val="57"/>
                          </w:pPr>
                          <w:r>
                            <w:fldChar w:fldCharType="begin"/>
                          </w:r>
                          <w:r>
                            <w:instrText xml:space="preserve"> PAGE  \* MERGEFORMAT </w:instrText>
                          </w:r>
                          <w:r>
                            <w:fldChar w:fldCharType="separate"/>
                          </w:r>
                          <w:r>
                            <w:t>8</w:t>
                          </w:r>
                          <w: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FIcVwjCAQAAjwMAAA4AAAAAAAAAAQAgAAAAHgEAAGRycy9lMm9Eb2MueG1sUEsF&#10;BgAAAAAGAAYAWQEAAFIFAAAAAA==&#10;">
              <v:fill on="f" focussize="0,0"/>
              <v:stroke on="f"/>
              <v:imagedata o:title=""/>
              <o:lock v:ext="edit" aspectratio="f"/>
              <v:textbox inset="0mm,0mm,0mm,0mm" style="mso-fit-shape-to-text:t;">
                <w:txbxContent>
                  <w:p w14:paraId="1A7B05FC">
                    <w:pPr>
                      <w:pStyle w:val="57"/>
                    </w:pPr>
                    <w:r>
                      <w:fldChar w:fldCharType="begin"/>
                    </w:r>
                    <w:r>
                      <w:instrText xml:space="preserve"> PAGE  \* MERGEFORMAT </w:instrText>
                    </w:r>
                    <w:r>
                      <w:fldChar w:fldCharType="separate"/>
                    </w:r>
                    <w:r>
                      <w:t>8</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DEA7ED">
    <w:pPr>
      <w:pStyle w:val="55"/>
      <w:jc w:val="right"/>
      <w:rPr>
        <w:rFonts w:hint="default" w:eastAsia="黑体"/>
        <w:lang w:val="en-US" w:eastAsia="zh-CN"/>
      </w:rPr>
    </w:pPr>
    <w:r>
      <w:t>DB</w:t>
    </w:r>
    <w:r>
      <w:rPr>
        <w:rFonts w:ascii="宋体" w:hAnsi="宋体" w:eastAsia="宋体" w:cs="宋体"/>
      </w:rPr>
      <w:t>21</w:t>
    </w:r>
    <w:r>
      <w:t>/TXXXXX—</w:t>
    </w:r>
    <w:r>
      <w:rPr>
        <w:rFonts w:hint="eastAsia"/>
        <w:lang w:val="en-US" w:eastAsia="zh-CN"/>
      </w:rPr>
      <w:t>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B78247">
    <w:pPr>
      <w:pStyle w:val="56"/>
      <w:rPr>
        <w:rFonts w:hint="default" w:eastAsia="黑体"/>
        <w:lang w:val="en-US" w:eastAsia="zh-CN"/>
      </w:rPr>
    </w:pPr>
    <w:r>
      <w:t>DB</w:t>
    </w:r>
    <w:r>
      <w:rPr>
        <w:rFonts w:hint="eastAsia" w:ascii="宋体" w:hAnsi="宋体" w:eastAsia="宋体" w:cs="宋体"/>
      </w:rPr>
      <w:t>21</w:t>
    </w:r>
    <w:r>
      <w:t>/</w:t>
    </w:r>
    <w:r>
      <w:rPr>
        <w:rFonts w:hint="eastAsia"/>
      </w:rPr>
      <w:t>T</w:t>
    </w:r>
    <w:r>
      <w:t>XXXX</w:t>
    </w:r>
    <w:r>
      <w:rPr>
        <w:rFonts w:hAnsi="黑体"/>
      </w:rPr>
      <w:t>—</w:t>
    </w:r>
    <w:r>
      <w:rPr>
        <w:rFonts w:hint="eastAsia"/>
        <w:lang w:val="en-US" w:eastAsia="zh-CN"/>
      </w:rPr>
      <w:t>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80A22C">
    <w:pPr>
      <w:pStyle w:val="56"/>
      <w:rPr>
        <w:rFonts w:hint="eastAsia" w:ascii="宋体" w:hAnsi="宋体" w:eastAsia="宋体" w:cs="宋体"/>
        <w:lang w:val="en-US" w:eastAsia="zh-CN"/>
      </w:rPr>
    </w:pPr>
    <w:r>
      <w:rPr>
        <w:rFonts w:hint="eastAsia" w:ascii="宋体" w:hAnsi="宋体" w:eastAsia="宋体" w:cs="宋体"/>
      </w:rPr>
      <w:t>DB21/T</w:t>
    </w:r>
    <w:r>
      <w:rPr>
        <w:rFonts w:hint="eastAsia" w:ascii="宋体" w:hAnsi="宋体" w:eastAsia="宋体" w:cs="宋体"/>
        <w:lang w:val="en-US" w:eastAsia="zh-CN"/>
      </w:rPr>
      <w:t xml:space="preserve">  </w:t>
    </w:r>
    <w:r>
      <w:rPr>
        <w:rFonts w:hint="eastAsia" w:ascii="宋体" w:hAnsi="宋体" w:eastAsia="宋体" w:cs="宋体"/>
      </w:rPr>
      <w:t>XXXX—</w:t>
    </w:r>
    <w:r>
      <w:rPr>
        <w:rFonts w:hint="eastAsia" w:ascii="宋体" w:hAnsi="宋体" w:eastAsia="宋体" w:cs="宋体"/>
        <w:lang w:val="en-US" w:eastAsia="zh-CN"/>
      </w:rPr>
      <w:t>XXXX</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3C3AC4">
    <w:pPr>
      <w:pStyle w:val="55"/>
      <w:rPr>
        <w:rFonts w:hint="eastAsia" w:ascii="宋体" w:hAnsi="宋体" w:eastAsia="宋体" w:cs="宋体"/>
        <w:lang w:val="en-US" w:eastAsia="zh-CN"/>
      </w:rPr>
    </w:pPr>
    <w:r>
      <w:rPr>
        <w:rFonts w:hint="eastAsia" w:ascii="宋体" w:hAnsi="宋体" w:eastAsia="宋体" w:cs="宋体"/>
      </w:rPr>
      <w:t>DB21/T</w:t>
    </w:r>
    <w:r>
      <w:rPr>
        <w:rFonts w:hint="eastAsia" w:ascii="宋体" w:hAnsi="宋体" w:eastAsia="宋体" w:cs="宋体"/>
        <w:lang w:val="en-US" w:eastAsia="zh-CN"/>
      </w:rPr>
      <w:t xml:space="preserve">  </w:t>
    </w:r>
    <w:r>
      <w:rPr>
        <w:rFonts w:hint="eastAsia" w:ascii="宋体" w:hAnsi="宋体" w:eastAsia="宋体" w:cs="宋体"/>
      </w:rPr>
      <w:t>XXXXX—</w:t>
    </w:r>
    <w:r>
      <w:rPr>
        <w:rFonts w:hint="eastAsia" w:ascii="宋体" w:hAnsi="宋体" w:eastAsia="宋体" w:cs="宋体"/>
        <w:lang w:val="en-US" w:eastAsia="zh-CN"/>
      </w:rPr>
      <w:t>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AFA897"/>
    <w:multiLevelType w:val="singleLevel"/>
    <w:tmpl w:val="8DAFA897"/>
    <w:lvl w:ilvl="0" w:tentative="0">
      <w:start w:val="1"/>
      <w:numFmt w:val="lowerLetter"/>
      <w:suff w:val="space"/>
      <w:lvlText w:val="%1）"/>
      <w:lvlJc w:val="left"/>
      <w:pPr>
        <w:tabs>
          <w:tab w:val="left" w:pos="0"/>
        </w:tabs>
        <w:ind w:left="840" w:leftChars="0" w:hanging="420" w:firstLineChars="0"/>
      </w:pPr>
      <w:rPr>
        <w:rFonts w:hint="default" w:ascii="宋体" w:hAnsi="宋体" w:eastAsia="宋体" w:cs="宋体"/>
      </w:rPr>
    </w:lvl>
  </w:abstractNum>
  <w:abstractNum w:abstractNumId="1">
    <w:nsid w:val="8E330C46"/>
    <w:multiLevelType w:val="multilevel"/>
    <w:tmpl w:val="8E330C46"/>
    <w:lvl w:ilvl="0" w:tentative="0">
      <w:start w:val="1"/>
      <w:numFmt w:val="upperLetter"/>
      <w:suff w:val="nothing"/>
      <w:lvlText w:val="附　录　%1"/>
      <w:lvlJc w:val="left"/>
      <w:pPr>
        <w:tabs>
          <w:tab w:val="left" w:pos="420"/>
        </w:tabs>
        <w:ind w:left="432" w:hanging="432"/>
      </w:pPr>
      <w:rPr>
        <w:rFonts w:hint="default" w:ascii="黑体" w:hAnsi="黑体" w:eastAsia="黑体" w:cs="黑体"/>
        <w:sz w:val="21"/>
        <w:szCs w:val="21"/>
      </w:rPr>
    </w:lvl>
    <w:lvl w:ilvl="1" w:tentative="0">
      <w:start w:val="1"/>
      <w:numFmt w:val="decimal"/>
      <w:suff w:val="nothing"/>
      <w:lvlText w:val="%1.%2　"/>
      <w:lvlJc w:val="left"/>
      <w:pPr>
        <w:tabs>
          <w:tab w:val="left" w:pos="420"/>
        </w:tabs>
        <w:ind w:left="575" w:hanging="575"/>
      </w:pPr>
      <w:rPr>
        <w:rFonts w:hint="default" w:ascii="黑体" w:hAnsi="黑体" w:eastAsia="黑体" w:cs="黑体"/>
        <w:sz w:val="21"/>
        <w:szCs w:val="21"/>
      </w:rPr>
    </w:lvl>
    <w:lvl w:ilvl="2" w:tentative="0">
      <w:start w:val="1"/>
      <w:numFmt w:val="decimal"/>
      <w:pStyle w:val="69"/>
      <w:suff w:val="nothing"/>
      <w:lvlText w:val="%1.%2.%3　"/>
      <w:lvlJc w:val="left"/>
      <w:pPr>
        <w:tabs>
          <w:tab w:val="left" w:pos="420"/>
        </w:tabs>
        <w:ind w:left="720" w:hanging="720"/>
      </w:pPr>
      <w:rPr>
        <w:rFonts w:hint="default" w:ascii="黑体" w:hAnsi="黑体" w:eastAsia="黑体" w:cs="黑体"/>
        <w:sz w:val="21"/>
        <w:szCs w:val="21"/>
      </w:rPr>
    </w:lvl>
    <w:lvl w:ilvl="3" w:tentative="0">
      <w:start w:val="1"/>
      <w:numFmt w:val="decimal"/>
      <w:pStyle w:val="71"/>
      <w:suff w:val="nothing"/>
      <w:lvlText w:val="%1.%2.%3.%4　"/>
      <w:lvlJc w:val="left"/>
      <w:pPr>
        <w:tabs>
          <w:tab w:val="left" w:pos="0"/>
        </w:tabs>
        <w:ind w:left="864" w:hanging="864"/>
      </w:pPr>
      <w:rPr>
        <w:rFonts w:hint="default" w:ascii="黑体" w:hAnsi="黑体" w:eastAsia="黑体" w:cs="黑体"/>
        <w:sz w:val="21"/>
        <w:szCs w:val="21"/>
      </w:rPr>
    </w:lvl>
    <w:lvl w:ilvl="4" w:tentative="0">
      <w:start w:val="1"/>
      <w:numFmt w:val="decimal"/>
      <w:pStyle w:val="72"/>
      <w:suff w:val="nothing"/>
      <w:lvlText w:val="%1.%2.%3.%4.%5　"/>
      <w:lvlJc w:val="left"/>
      <w:pPr>
        <w:tabs>
          <w:tab w:val="left" w:pos="420"/>
        </w:tabs>
        <w:ind w:left="1008" w:hanging="1008"/>
      </w:pPr>
      <w:rPr>
        <w:rFonts w:hint="default" w:ascii="宋体" w:hAnsi="宋体" w:eastAsia="宋体" w:cs="宋体"/>
      </w:rPr>
    </w:lvl>
    <w:lvl w:ilvl="5" w:tentative="0">
      <w:start w:val="1"/>
      <w:numFmt w:val="decimal"/>
      <w:lvlText w:val="%1.%2.%3.%4.%5.%6."/>
      <w:lvlJc w:val="left"/>
      <w:pPr>
        <w:ind w:left="1151" w:hanging="1151"/>
      </w:pPr>
      <w:rPr>
        <w:rFonts w:hint="default"/>
      </w:rPr>
    </w:lvl>
    <w:lvl w:ilvl="6" w:tentative="0">
      <w:start w:val="1"/>
      <w:numFmt w:val="decimal"/>
      <w:lvlText w:val="%1.%2.%3.%4.%5.%6.%7."/>
      <w:lvlJc w:val="left"/>
      <w:pPr>
        <w:ind w:left="1296" w:hanging="1296"/>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583" w:hanging="1583"/>
      </w:pPr>
      <w:rPr>
        <w:rFonts w:hint="default"/>
      </w:rPr>
    </w:lvl>
  </w:abstractNum>
  <w:abstractNum w:abstractNumId="2">
    <w:nsid w:val="913EEC7D"/>
    <w:multiLevelType w:val="singleLevel"/>
    <w:tmpl w:val="913EEC7D"/>
    <w:lvl w:ilvl="0" w:tentative="0">
      <w:start w:val="1"/>
      <w:numFmt w:val="lowerLetter"/>
      <w:suff w:val="space"/>
      <w:lvlText w:val="%1）"/>
      <w:lvlJc w:val="left"/>
      <w:pPr>
        <w:tabs>
          <w:tab w:val="left" w:pos="0"/>
        </w:tabs>
        <w:ind w:left="840" w:leftChars="0" w:hanging="420" w:firstLineChars="0"/>
      </w:pPr>
      <w:rPr>
        <w:rFonts w:hint="default" w:ascii="宋体" w:hAnsi="宋体" w:eastAsia="宋体" w:cs="宋体"/>
      </w:rPr>
    </w:lvl>
  </w:abstractNum>
  <w:abstractNum w:abstractNumId="3">
    <w:nsid w:val="93E69BF1"/>
    <w:multiLevelType w:val="singleLevel"/>
    <w:tmpl w:val="93E69BF1"/>
    <w:lvl w:ilvl="0" w:tentative="0">
      <w:start w:val="1"/>
      <w:numFmt w:val="lowerLetter"/>
      <w:suff w:val="space"/>
      <w:lvlText w:val="%1）"/>
      <w:lvlJc w:val="left"/>
      <w:pPr>
        <w:tabs>
          <w:tab w:val="left" w:pos="0"/>
        </w:tabs>
        <w:ind w:left="840" w:leftChars="0" w:hanging="420" w:firstLineChars="0"/>
      </w:pPr>
      <w:rPr>
        <w:rFonts w:hint="default" w:ascii="宋体" w:hAnsi="宋体" w:eastAsia="宋体" w:cs="宋体"/>
      </w:rPr>
    </w:lvl>
  </w:abstractNum>
  <w:abstractNum w:abstractNumId="4">
    <w:nsid w:val="9B93CC53"/>
    <w:multiLevelType w:val="singleLevel"/>
    <w:tmpl w:val="9B93CC53"/>
    <w:lvl w:ilvl="0" w:tentative="0">
      <w:start w:val="1"/>
      <w:numFmt w:val="lowerLetter"/>
      <w:suff w:val="space"/>
      <w:lvlText w:val="%1）"/>
      <w:lvlJc w:val="left"/>
      <w:pPr>
        <w:tabs>
          <w:tab w:val="left" w:pos="0"/>
        </w:tabs>
        <w:ind w:left="840" w:leftChars="0" w:hanging="420" w:firstLineChars="0"/>
      </w:pPr>
      <w:rPr>
        <w:rFonts w:hint="default" w:ascii="宋体" w:hAnsi="宋体" w:eastAsia="宋体" w:cs="宋体"/>
      </w:rPr>
    </w:lvl>
  </w:abstractNum>
  <w:abstractNum w:abstractNumId="5">
    <w:nsid w:val="9C2FB3DC"/>
    <w:multiLevelType w:val="singleLevel"/>
    <w:tmpl w:val="9C2FB3DC"/>
    <w:lvl w:ilvl="0" w:tentative="0">
      <w:start w:val="1"/>
      <w:numFmt w:val="lowerLetter"/>
      <w:suff w:val="space"/>
      <w:lvlText w:val="%1）"/>
      <w:lvlJc w:val="left"/>
      <w:pPr>
        <w:tabs>
          <w:tab w:val="left" w:pos="0"/>
        </w:tabs>
        <w:ind w:left="840" w:leftChars="0" w:hanging="420" w:firstLineChars="0"/>
      </w:pPr>
      <w:rPr>
        <w:rFonts w:hint="default" w:ascii="宋体" w:hAnsi="宋体" w:eastAsia="宋体" w:cs="宋体"/>
      </w:rPr>
    </w:lvl>
  </w:abstractNum>
  <w:abstractNum w:abstractNumId="6">
    <w:nsid w:val="9CF7D3FC"/>
    <w:multiLevelType w:val="singleLevel"/>
    <w:tmpl w:val="9CF7D3FC"/>
    <w:lvl w:ilvl="0" w:tentative="0">
      <w:start w:val="1"/>
      <w:numFmt w:val="lowerLetter"/>
      <w:suff w:val="space"/>
      <w:lvlText w:val="%1）"/>
      <w:lvlJc w:val="left"/>
      <w:pPr>
        <w:tabs>
          <w:tab w:val="left" w:pos="0"/>
        </w:tabs>
        <w:ind w:left="840" w:leftChars="0" w:hanging="420" w:firstLineChars="0"/>
      </w:pPr>
      <w:rPr>
        <w:rFonts w:hint="default" w:ascii="宋体" w:hAnsi="宋体" w:eastAsia="宋体" w:cs="宋体"/>
      </w:rPr>
    </w:lvl>
  </w:abstractNum>
  <w:abstractNum w:abstractNumId="7">
    <w:nsid w:val="9E612087"/>
    <w:multiLevelType w:val="multilevel"/>
    <w:tmpl w:val="9E612087"/>
    <w:lvl w:ilvl="0" w:tentative="0">
      <w:start w:val="1"/>
      <w:numFmt w:val="upperLetter"/>
      <w:pStyle w:val="67"/>
      <w:suff w:val="nothing"/>
      <w:lvlText w:val="附　录　%1"/>
      <w:lvlJc w:val="left"/>
      <w:pPr>
        <w:tabs>
          <w:tab w:val="left" w:pos="0"/>
        </w:tabs>
        <w:ind w:left="432" w:hanging="432"/>
      </w:pPr>
      <w:rPr>
        <w:rFonts w:hint="default" w:ascii="黑体" w:hAnsi="黑体" w:eastAsia="黑体"/>
        <w:sz w:val="21"/>
      </w:rPr>
    </w:lvl>
    <w:lvl w:ilvl="1" w:tentative="0">
      <w:start w:val="1"/>
      <w:numFmt w:val="decimal"/>
      <w:pStyle w:val="68"/>
      <w:suff w:val="nothing"/>
      <w:lvlText w:val="%1.%2　"/>
      <w:lvlJc w:val="left"/>
      <w:pPr>
        <w:tabs>
          <w:tab w:val="left" w:pos="420"/>
        </w:tabs>
        <w:ind w:left="575" w:hanging="575"/>
      </w:pPr>
      <w:rPr>
        <w:rFonts w:hint="default" w:ascii="黑体" w:hAnsi="黑体" w:eastAsia="黑体"/>
        <w:sz w:val="21"/>
      </w:rPr>
    </w:lvl>
    <w:lvl w:ilvl="2" w:tentative="0">
      <w:start w:val="1"/>
      <w:numFmt w:val="decimal"/>
      <w:lvlRestart w:val="1"/>
      <w:pStyle w:val="78"/>
      <w:suff w:val="nothing"/>
      <w:lvlText w:val="表%1.%3　"/>
      <w:lvlJc w:val="left"/>
      <w:pPr>
        <w:tabs>
          <w:tab w:val="left" w:pos="0"/>
        </w:tabs>
        <w:ind w:left="720" w:hanging="720"/>
      </w:pPr>
      <w:rPr>
        <w:rFonts w:hint="default" w:ascii="黑体" w:hAnsi="黑体" w:eastAsia="黑体" w:cs="黑体"/>
      </w:rPr>
    </w:lvl>
    <w:lvl w:ilvl="3" w:tentative="0">
      <w:start w:val="1"/>
      <w:numFmt w:val="decimal"/>
      <w:pStyle w:val="7"/>
      <w:lvlText w:val="%1.%2.%3.%4."/>
      <w:lvlJc w:val="left"/>
      <w:pPr>
        <w:ind w:left="864" w:hanging="864"/>
      </w:pPr>
      <w:rPr>
        <w:rFonts w:hint="default"/>
      </w:rPr>
    </w:lvl>
    <w:lvl w:ilvl="4" w:tentative="0">
      <w:start w:val="1"/>
      <w:numFmt w:val="decimal"/>
      <w:pStyle w:val="8"/>
      <w:lvlText w:val="%1.%2.%3.%4.%5."/>
      <w:lvlJc w:val="left"/>
      <w:pPr>
        <w:ind w:left="1008" w:hanging="1008"/>
      </w:pPr>
      <w:rPr>
        <w:rFonts w:hint="default"/>
      </w:rPr>
    </w:lvl>
    <w:lvl w:ilvl="5" w:tentative="0">
      <w:start w:val="1"/>
      <w:numFmt w:val="decimal"/>
      <w:pStyle w:val="9"/>
      <w:lvlText w:val="%1.%2.%3.%4.%5.%6."/>
      <w:lvlJc w:val="left"/>
      <w:pPr>
        <w:ind w:left="1151" w:hanging="1151"/>
      </w:pPr>
      <w:rPr>
        <w:rFonts w:hint="default"/>
      </w:rPr>
    </w:lvl>
    <w:lvl w:ilvl="6" w:tentative="0">
      <w:start w:val="1"/>
      <w:numFmt w:val="decimal"/>
      <w:pStyle w:val="10"/>
      <w:lvlText w:val="%1.%2.%3.%4.%5.%6.%7."/>
      <w:lvlJc w:val="left"/>
      <w:pPr>
        <w:ind w:left="1296" w:hanging="1296"/>
      </w:pPr>
      <w:rPr>
        <w:rFonts w:hint="default"/>
      </w:rPr>
    </w:lvl>
    <w:lvl w:ilvl="7" w:tentative="0">
      <w:start w:val="1"/>
      <w:numFmt w:val="decimal"/>
      <w:pStyle w:val="11"/>
      <w:lvlText w:val="%1.%2.%3.%4.%5.%6.%7.%8."/>
      <w:lvlJc w:val="left"/>
      <w:pPr>
        <w:ind w:left="1440" w:hanging="1440"/>
      </w:pPr>
      <w:rPr>
        <w:rFonts w:hint="default"/>
      </w:rPr>
    </w:lvl>
    <w:lvl w:ilvl="8" w:tentative="0">
      <w:start w:val="1"/>
      <w:numFmt w:val="decimal"/>
      <w:pStyle w:val="12"/>
      <w:lvlText w:val="%1.%2.%3.%4.%5.%6.%7.%8.%9."/>
      <w:lvlJc w:val="left"/>
      <w:pPr>
        <w:ind w:left="1583" w:hanging="1583"/>
      </w:pPr>
      <w:rPr>
        <w:rFonts w:hint="default"/>
      </w:rPr>
    </w:lvl>
  </w:abstractNum>
  <w:abstractNum w:abstractNumId="8">
    <w:nsid w:val="A8304A9B"/>
    <w:multiLevelType w:val="singleLevel"/>
    <w:tmpl w:val="A8304A9B"/>
    <w:lvl w:ilvl="0" w:tentative="0">
      <w:start w:val="1"/>
      <w:numFmt w:val="lowerLetter"/>
      <w:suff w:val="space"/>
      <w:lvlText w:val="%1）"/>
      <w:lvlJc w:val="left"/>
      <w:pPr>
        <w:tabs>
          <w:tab w:val="left" w:pos="0"/>
        </w:tabs>
        <w:ind w:left="840" w:leftChars="0" w:hanging="420" w:firstLineChars="0"/>
      </w:pPr>
      <w:rPr>
        <w:rFonts w:hint="default" w:ascii="宋体" w:hAnsi="宋体" w:eastAsia="宋体" w:cs="宋体"/>
      </w:rPr>
    </w:lvl>
  </w:abstractNum>
  <w:abstractNum w:abstractNumId="9">
    <w:nsid w:val="A8EDB417"/>
    <w:multiLevelType w:val="singleLevel"/>
    <w:tmpl w:val="A8EDB417"/>
    <w:lvl w:ilvl="0" w:tentative="0">
      <w:start w:val="1"/>
      <w:numFmt w:val="lowerLetter"/>
      <w:suff w:val="space"/>
      <w:lvlText w:val="%1）"/>
      <w:lvlJc w:val="left"/>
      <w:pPr>
        <w:tabs>
          <w:tab w:val="left" w:pos="0"/>
        </w:tabs>
        <w:ind w:left="840" w:leftChars="0" w:hanging="420" w:firstLineChars="0"/>
      </w:pPr>
      <w:rPr>
        <w:rFonts w:hint="default" w:ascii="宋体" w:hAnsi="宋体" w:eastAsia="宋体" w:cs="宋体"/>
      </w:rPr>
    </w:lvl>
  </w:abstractNum>
  <w:abstractNum w:abstractNumId="10">
    <w:nsid w:val="AEA6138B"/>
    <w:multiLevelType w:val="singleLevel"/>
    <w:tmpl w:val="AEA6138B"/>
    <w:lvl w:ilvl="0" w:tentative="0">
      <w:start w:val="1"/>
      <w:numFmt w:val="decimal"/>
      <w:suff w:val="space"/>
      <w:lvlText w:val="%1）"/>
      <w:lvlJc w:val="left"/>
      <w:pPr>
        <w:tabs>
          <w:tab w:val="left" w:pos="0"/>
        </w:tabs>
        <w:ind w:left="1259" w:leftChars="0" w:hanging="420" w:firstLineChars="0"/>
      </w:pPr>
      <w:rPr>
        <w:rFonts w:hint="default"/>
      </w:rPr>
    </w:lvl>
  </w:abstractNum>
  <w:abstractNum w:abstractNumId="11">
    <w:nsid w:val="B214E987"/>
    <w:multiLevelType w:val="singleLevel"/>
    <w:tmpl w:val="B214E987"/>
    <w:lvl w:ilvl="0" w:tentative="0">
      <w:start w:val="1"/>
      <w:numFmt w:val="lowerLetter"/>
      <w:suff w:val="space"/>
      <w:lvlText w:val="%1）"/>
      <w:lvlJc w:val="left"/>
      <w:pPr>
        <w:tabs>
          <w:tab w:val="left" w:pos="0"/>
        </w:tabs>
        <w:ind w:left="840" w:leftChars="0" w:hanging="420" w:firstLineChars="0"/>
      </w:pPr>
      <w:rPr>
        <w:rFonts w:hint="default" w:ascii="宋体" w:hAnsi="宋体" w:eastAsia="宋体" w:cs="宋体"/>
      </w:rPr>
    </w:lvl>
  </w:abstractNum>
  <w:abstractNum w:abstractNumId="12">
    <w:nsid w:val="D5F30551"/>
    <w:multiLevelType w:val="singleLevel"/>
    <w:tmpl w:val="D5F30551"/>
    <w:lvl w:ilvl="0" w:tentative="0">
      <w:start w:val="1"/>
      <w:numFmt w:val="lowerLetter"/>
      <w:suff w:val="space"/>
      <w:lvlText w:val="%1）"/>
      <w:lvlJc w:val="left"/>
      <w:pPr>
        <w:tabs>
          <w:tab w:val="left" w:pos="0"/>
        </w:tabs>
        <w:ind w:left="840" w:leftChars="0" w:hanging="420" w:firstLineChars="0"/>
      </w:pPr>
      <w:rPr>
        <w:rFonts w:hint="default" w:ascii="宋体" w:hAnsi="宋体" w:eastAsia="宋体" w:cs="宋体"/>
      </w:rPr>
    </w:lvl>
  </w:abstractNum>
  <w:abstractNum w:abstractNumId="13">
    <w:nsid w:val="DD885AD9"/>
    <w:multiLevelType w:val="singleLevel"/>
    <w:tmpl w:val="DD885AD9"/>
    <w:lvl w:ilvl="0" w:tentative="0">
      <w:start w:val="1"/>
      <w:numFmt w:val="lowerLetter"/>
      <w:suff w:val="space"/>
      <w:lvlText w:val="%1）"/>
      <w:lvlJc w:val="left"/>
      <w:pPr>
        <w:tabs>
          <w:tab w:val="left" w:pos="0"/>
        </w:tabs>
        <w:ind w:left="840" w:leftChars="0" w:hanging="420" w:firstLineChars="0"/>
      </w:pPr>
      <w:rPr>
        <w:rFonts w:hint="default" w:ascii="宋体" w:hAnsi="宋体" w:eastAsia="宋体" w:cs="宋体"/>
      </w:rPr>
    </w:lvl>
  </w:abstractNum>
  <w:abstractNum w:abstractNumId="14">
    <w:nsid w:val="DDEF7296"/>
    <w:multiLevelType w:val="multilevel"/>
    <w:tmpl w:val="DDEF7296"/>
    <w:lvl w:ilvl="0" w:tentative="0">
      <w:start w:val="1"/>
      <w:numFmt w:val="decimal"/>
      <w:pStyle w:val="4"/>
      <w:lvlText w:val="%1."/>
      <w:lvlJc w:val="left"/>
      <w:pPr>
        <w:ind w:left="432" w:hanging="432"/>
      </w:pPr>
      <w:rPr>
        <w:rFonts w:hint="default"/>
      </w:rPr>
    </w:lvl>
    <w:lvl w:ilvl="1" w:tentative="0">
      <w:start w:val="1"/>
      <w:numFmt w:val="decimal"/>
      <w:lvlText w:val="%1.%2."/>
      <w:lvlJc w:val="left"/>
      <w:pPr>
        <w:tabs>
          <w:tab w:val="left" w:pos="0"/>
        </w:tabs>
        <w:ind w:left="0" w:leftChars="0" w:firstLine="0" w:firstLineChars="0"/>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864" w:hanging="864"/>
      </w:pPr>
      <w:rPr>
        <w:rFonts w:hint="default"/>
      </w:rPr>
    </w:lvl>
    <w:lvl w:ilvl="4" w:tentative="0">
      <w:start w:val="1"/>
      <w:numFmt w:val="decimal"/>
      <w:lvlText w:val="%1.%2.%3.%4.%5."/>
      <w:lvlJc w:val="left"/>
      <w:pPr>
        <w:ind w:left="1008" w:hanging="1008"/>
      </w:pPr>
      <w:rPr>
        <w:rFonts w:hint="default"/>
      </w:rPr>
    </w:lvl>
    <w:lvl w:ilvl="5" w:tentative="0">
      <w:start w:val="1"/>
      <w:numFmt w:val="decimal"/>
      <w:lvlText w:val="%1.%2.%3.%4.%5.%6."/>
      <w:lvlJc w:val="left"/>
      <w:pPr>
        <w:ind w:left="1151" w:hanging="1151"/>
      </w:pPr>
      <w:rPr>
        <w:rFonts w:hint="default"/>
      </w:rPr>
    </w:lvl>
    <w:lvl w:ilvl="6" w:tentative="0">
      <w:start w:val="1"/>
      <w:numFmt w:val="decimal"/>
      <w:lvlText w:val="%1.%2.%3.%4.%5.%6.%7."/>
      <w:lvlJc w:val="left"/>
      <w:pPr>
        <w:ind w:left="1296" w:hanging="1296"/>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583" w:hanging="1583"/>
      </w:pPr>
      <w:rPr>
        <w:rFonts w:hint="default"/>
      </w:rPr>
    </w:lvl>
  </w:abstractNum>
  <w:abstractNum w:abstractNumId="15">
    <w:nsid w:val="E4A5907F"/>
    <w:multiLevelType w:val="singleLevel"/>
    <w:tmpl w:val="E4A5907F"/>
    <w:lvl w:ilvl="0" w:tentative="0">
      <w:start w:val="1"/>
      <w:numFmt w:val="lowerLetter"/>
      <w:suff w:val="space"/>
      <w:lvlText w:val="%1）"/>
      <w:lvlJc w:val="left"/>
      <w:pPr>
        <w:tabs>
          <w:tab w:val="left" w:pos="0"/>
        </w:tabs>
        <w:ind w:left="840" w:leftChars="0" w:hanging="420" w:firstLineChars="0"/>
      </w:pPr>
      <w:rPr>
        <w:rFonts w:hint="default" w:ascii="宋体" w:hAnsi="宋体" w:eastAsia="宋体" w:cs="宋体"/>
      </w:rPr>
    </w:lvl>
  </w:abstractNum>
  <w:abstractNum w:abstractNumId="16">
    <w:nsid w:val="EC1A4874"/>
    <w:multiLevelType w:val="singleLevel"/>
    <w:tmpl w:val="EC1A4874"/>
    <w:lvl w:ilvl="0" w:tentative="0">
      <w:start w:val="1"/>
      <w:numFmt w:val="lowerLetter"/>
      <w:suff w:val="space"/>
      <w:lvlText w:val="%1）"/>
      <w:lvlJc w:val="left"/>
      <w:pPr>
        <w:tabs>
          <w:tab w:val="left" w:pos="0"/>
        </w:tabs>
        <w:ind w:left="840" w:leftChars="0" w:hanging="420" w:firstLineChars="0"/>
      </w:pPr>
      <w:rPr>
        <w:rFonts w:hint="default" w:ascii="宋体" w:hAnsi="宋体" w:eastAsia="宋体" w:cs="宋体"/>
      </w:rPr>
    </w:lvl>
  </w:abstractNum>
  <w:abstractNum w:abstractNumId="17">
    <w:nsid w:val="EE12A6D5"/>
    <w:multiLevelType w:val="multilevel"/>
    <w:tmpl w:val="EE12A6D5"/>
    <w:lvl w:ilvl="0" w:tentative="0">
      <w:start w:val="1"/>
      <w:numFmt w:val="decimal"/>
      <w:pStyle w:val="64"/>
      <w:suff w:val="nothing"/>
      <w:lvlText w:val="注%1："/>
      <w:lvlJc w:val="left"/>
      <w:pPr>
        <w:tabs>
          <w:tab w:val="left" w:pos="0"/>
        </w:tabs>
        <w:ind w:left="860" w:leftChars="0" w:hanging="497" w:firstLineChars="0"/>
      </w:pPr>
      <w:rPr>
        <w:rFonts w:hint="default" w:ascii="黑体" w:eastAsia="黑体"/>
        <w:b w:val="0"/>
        <w:i w:val="0"/>
        <w:sz w:val="18"/>
        <w:szCs w:val="18"/>
        <w:vertAlign w:val="baseline"/>
        <w:lang w:val="en-US"/>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18">
    <w:nsid w:val="EEA37599"/>
    <w:multiLevelType w:val="singleLevel"/>
    <w:tmpl w:val="EEA37599"/>
    <w:lvl w:ilvl="0" w:tentative="0">
      <w:start w:val="1"/>
      <w:numFmt w:val="lowerLetter"/>
      <w:suff w:val="space"/>
      <w:lvlText w:val="%1）"/>
      <w:lvlJc w:val="left"/>
      <w:pPr>
        <w:tabs>
          <w:tab w:val="left" w:pos="0"/>
        </w:tabs>
        <w:ind w:left="840" w:leftChars="0" w:hanging="420" w:firstLineChars="0"/>
      </w:pPr>
      <w:rPr>
        <w:rFonts w:hint="default" w:ascii="宋体" w:hAnsi="宋体" w:eastAsia="宋体" w:cs="宋体"/>
      </w:rPr>
    </w:lvl>
  </w:abstractNum>
  <w:abstractNum w:abstractNumId="19">
    <w:nsid w:val="EFC565FE"/>
    <w:multiLevelType w:val="multilevel"/>
    <w:tmpl w:val="EFC565FE"/>
    <w:lvl w:ilvl="0" w:tentative="0">
      <w:start w:val="1"/>
      <w:numFmt w:val="decimal"/>
      <w:pStyle w:val="30"/>
      <w:suff w:val="nothing"/>
      <w:lvlText w:val="%1　"/>
      <w:lvlJc w:val="left"/>
      <w:pPr>
        <w:tabs>
          <w:tab w:val="left" w:pos="0"/>
        </w:tabs>
        <w:ind w:left="0" w:firstLine="0"/>
      </w:pPr>
      <w:rPr>
        <w:rFonts w:hint="default" w:ascii="黑体" w:hAnsi="Times New Roman" w:eastAsia="黑体"/>
        <w:b w:val="0"/>
        <w:i w:val="0"/>
        <w:sz w:val="21"/>
        <w:szCs w:val="21"/>
      </w:rPr>
    </w:lvl>
    <w:lvl w:ilvl="1" w:tentative="0">
      <w:start w:val="1"/>
      <w:numFmt w:val="decimal"/>
      <w:pStyle w:val="32"/>
      <w:suff w:val="nothing"/>
      <w:lvlText w:val="%1.%2　"/>
      <w:lvlJc w:val="left"/>
      <w:pPr>
        <w:ind w:left="0" w:firstLine="0"/>
      </w:pPr>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pStyle w:val="33"/>
      <w:suff w:val="nothing"/>
      <w:lvlText w:val="%1.%2.%3　"/>
      <w:lvlJc w:val="left"/>
      <w:pPr>
        <w:tabs>
          <w:tab w:val="left" w:pos="0"/>
        </w:tabs>
        <w:ind w:left="0" w:firstLine="0"/>
      </w:pPr>
      <w:rPr>
        <w:rFonts w:hint="eastAsia" w:ascii="黑体" w:hAnsi="Times New Roman" w:eastAsia="黑体"/>
        <w:b w:val="0"/>
        <w:i w:val="0"/>
        <w:sz w:val="21"/>
      </w:rPr>
    </w:lvl>
    <w:lvl w:ilvl="3" w:tentative="0">
      <w:start w:val="1"/>
      <w:numFmt w:val="decimal"/>
      <w:pStyle w:val="34"/>
      <w:suff w:val="nothing"/>
      <w:lvlText w:val="%1.%2.%3.%4　"/>
      <w:lvlJc w:val="left"/>
      <w:pPr>
        <w:tabs>
          <w:tab w:val="left" w:pos="0"/>
        </w:tabs>
        <w:ind w:left="0" w:firstLine="0"/>
      </w:pPr>
      <w:rPr>
        <w:rFonts w:hint="default" w:ascii="黑体" w:hAnsi="Times New Roman" w:eastAsia="黑体"/>
        <w:b w:val="0"/>
        <w:i w:val="0"/>
        <w:sz w:val="21"/>
      </w:rPr>
    </w:lvl>
    <w:lvl w:ilvl="4" w:tentative="0">
      <w:start w:val="1"/>
      <w:numFmt w:val="decimal"/>
      <w:pStyle w:val="79"/>
      <w:suff w:val="nothing"/>
      <w:lvlText w:val="%1.%2.%3.%4.%5　"/>
      <w:lvlJc w:val="left"/>
      <w:pPr>
        <w:ind w:left="0" w:firstLine="0"/>
      </w:pPr>
      <w:rPr>
        <w:rFonts w:hint="default"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0">
    <w:nsid w:val="00CE962B"/>
    <w:multiLevelType w:val="singleLevel"/>
    <w:tmpl w:val="00CE962B"/>
    <w:lvl w:ilvl="0" w:tentative="0">
      <w:start w:val="1"/>
      <w:numFmt w:val="lowerLetter"/>
      <w:suff w:val="space"/>
      <w:lvlText w:val="%1）"/>
      <w:lvlJc w:val="left"/>
      <w:pPr>
        <w:tabs>
          <w:tab w:val="left" w:pos="0"/>
        </w:tabs>
        <w:ind w:left="840" w:leftChars="0" w:hanging="420" w:firstLineChars="0"/>
      </w:pPr>
      <w:rPr>
        <w:rFonts w:hint="default" w:ascii="宋体" w:hAnsi="宋体" w:eastAsia="宋体" w:cs="宋体"/>
      </w:rPr>
    </w:lvl>
  </w:abstractNum>
  <w:abstractNum w:abstractNumId="21">
    <w:nsid w:val="02AB8381"/>
    <w:multiLevelType w:val="multilevel"/>
    <w:tmpl w:val="02AB8381"/>
    <w:lvl w:ilvl="0" w:tentative="0">
      <w:start w:val="1"/>
      <w:numFmt w:val="none"/>
      <w:pStyle w:val="63"/>
      <w:suff w:val="nothing"/>
      <w:lvlText w:val="注："/>
      <w:lvlJc w:val="left"/>
      <w:pPr>
        <w:tabs>
          <w:tab w:val="left" w:pos="0"/>
        </w:tabs>
        <w:ind w:left="897" w:leftChars="0" w:hanging="477" w:firstLineChars="0"/>
      </w:pPr>
      <w:rPr>
        <w:rFonts w:hint="default" w:ascii="宋体" w:hAnsi="宋体" w:eastAsia="黑体" w:cs="宋体"/>
        <w:b w:val="0"/>
        <w:i w:val="0"/>
        <w:sz w:val="18"/>
        <w:lang w:val="en-US"/>
      </w:rPr>
    </w:lvl>
    <w:lvl w:ilvl="1" w:tentative="0">
      <w:start w:val="1"/>
      <w:numFmt w:val="lowerLetter"/>
      <w:lvlText w:val="%2)"/>
      <w:lvlJc w:val="left"/>
      <w:pPr>
        <w:tabs>
          <w:tab w:val="left" w:pos="0"/>
        </w:tabs>
        <w:ind w:left="572" w:hanging="629"/>
      </w:pPr>
      <w:rPr>
        <w:rFonts w:hint="eastAsia"/>
      </w:rPr>
    </w:lvl>
    <w:lvl w:ilvl="2" w:tentative="0">
      <w:start w:val="1"/>
      <w:numFmt w:val="lowerRoman"/>
      <w:lvlText w:val="%3."/>
      <w:lvlJc w:val="right"/>
      <w:pPr>
        <w:tabs>
          <w:tab w:val="left" w:pos="0"/>
        </w:tabs>
        <w:ind w:left="572" w:hanging="629"/>
      </w:pPr>
      <w:rPr>
        <w:rFonts w:hint="eastAsia"/>
      </w:rPr>
    </w:lvl>
    <w:lvl w:ilvl="3" w:tentative="0">
      <w:start w:val="1"/>
      <w:numFmt w:val="decimal"/>
      <w:lvlText w:val="%4."/>
      <w:lvlJc w:val="left"/>
      <w:pPr>
        <w:tabs>
          <w:tab w:val="left" w:pos="0"/>
        </w:tabs>
        <w:ind w:left="572" w:hanging="629"/>
      </w:pPr>
      <w:rPr>
        <w:rFonts w:hint="eastAsia"/>
      </w:rPr>
    </w:lvl>
    <w:lvl w:ilvl="4" w:tentative="0">
      <w:start w:val="1"/>
      <w:numFmt w:val="lowerLetter"/>
      <w:lvlText w:val="%5)"/>
      <w:lvlJc w:val="left"/>
      <w:pPr>
        <w:tabs>
          <w:tab w:val="left" w:pos="0"/>
        </w:tabs>
        <w:ind w:left="572" w:hanging="629"/>
      </w:pPr>
      <w:rPr>
        <w:rFonts w:hint="eastAsia"/>
      </w:rPr>
    </w:lvl>
    <w:lvl w:ilvl="5" w:tentative="0">
      <w:start w:val="1"/>
      <w:numFmt w:val="lowerRoman"/>
      <w:lvlText w:val="%6."/>
      <w:lvlJc w:val="right"/>
      <w:pPr>
        <w:tabs>
          <w:tab w:val="left" w:pos="0"/>
        </w:tabs>
        <w:ind w:left="572" w:hanging="629"/>
      </w:pPr>
      <w:rPr>
        <w:rFonts w:hint="eastAsia"/>
      </w:rPr>
    </w:lvl>
    <w:lvl w:ilvl="6" w:tentative="0">
      <w:start w:val="1"/>
      <w:numFmt w:val="decimal"/>
      <w:lvlText w:val="%7."/>
      <w:lvlJc w:val="left"/>
      <w:pPr>
        <w:tabs>
          <w:tab w:val="left" w:pos="0"/>
        </w:tabs>
        <w:ind w:left="572" w:hanging="629"/>
      </w:pPr>
      <w:rPr>
        <w:rFonts w:hint="eastAsia"/>
      </w:rPr>
    </w:lvl>
    <w:lvl w:ilvl="7" w:tentative="0">
      <w:start w:val="1"/>
      <w:numFmt w:val="lowerLetter"/>
      <w:lvlText w:val="%8)"/>
      <w:lvlJc w:val="left"/>
      <w:pPr>
        <w:tabs>
          <w:tab w:val="left" w:pos="0"/>
        </w:tabs>
        <w:ind w:left="572" w:hanging="629"/>
      </w:pPr>
      <w:rPr>
        <w:rFonts w:hint="eastAsia"/>
      </w:rPr>
    </w:lvl>
    <w:lvl w:ilvl="8" w:tentative="0">
      <w:start w:val="1"/>
      <w:numFmt w:val="lowerRoman"/>
      <w:lvlText w:val="%9."/>
      <w:lvlJc w:val="right"/>
      <w:pPr>
        <w:tabs>
          <w:tab w:val="left" w:pos="0"/>
        </w:tabs>
        <w:ind w:left="572" w:hanging="629"/>
      </w:pPr>
      <w:rPr>
        <w:rFonts w:hint="eastAsia"/>
      </w:rPr>
    </w:lvl>
  </w:abstractNum>
  <w:abstractNum w:abstractNumId="22">
    <w:nsid w:val="0431C0D4"/>
    <w:multiLevelType w:val="singleLevel"/>
    <w:tmpl w:val="0431C0D4"/>
    <w:lvl w:ilvl="0" w:tentative="0">
      <w:start w:val="1"/>
      <w:numFmt w:val="lowerLetter"/>
      <w:suff w:val="space"/>
      <w:lvlText w:val="%1）"/>
      <w:lvlJc w:val="left"/>
      <w:pPr>
        <w:tabs>
          <w:tab w:val="left" w:pos="0"/>
        </w:tabs>
        <w:ind w:left="840" w:leftChars="0" w:hanging="420" w:firstLineChars="0"/>
      </w:pPr>
      <w:rPr>
        <w:rFonts w:hint="default" w:ascii="宋体" w:hAnsi="宋体" w:eastAsia="宋体" w:cs="宋体"/>
      </w:rPr>
    </w:lvl>
  </w:abstractNum>
  <w:abstractNum w:abstractNumId="23">
    <w:nsid w:val="11AAD09F"/>
    <w:multiLevelType w:val="singleLevel"/>
    <w:tmpl w:val="11AAD09F"/>
    <w:lvl w:ilvl="0" w:tentative="0">
      <w:start w:val="1"/>
      <w:numFmt w:val="lowerLetter"/>
      <w:suff w:val="space"/>
      <w:lvlText w:val="%1）"/>
      <w:lvlJc w:val="left"/>
      <w:pPr>
        <w:tabs>
          <w:tab w:val="left" w:pos="0"/>
        </w:tabs>
        <w:ind w:left="840" w:leftChars="0" w:hanging="420" w:firstLineChars="0"/>
      </w:pPr>
      <w:rPr>
        <w:rFonts w:hint="default" w:ascii="宋体" w:hAnsi="宋体" w:eastAsia="宋体" w:cs="宋体"/>
      </w:rPr>
    </w:lvl>
  </w:abstractNum>
  <w:abstractNum w:abstractNumId="24">
    <w:nsid w:val="16139FCD"/>
    <w:multiLevelType w:val="singleLevel"/>
    <w:tmpl w:val="16139FCD"/>
    <w:lvl w:ilvl="0" w:tentative="0">
      <w:start w:val="1"/>
      <w:numFmt w:val="lowerLetter"/>
      <w:suff w:val="space"/>
      <w:lvlText w:val="%1）"/>
      <w:lvlJc w:val="left"/>
      <w:pPr>
        <w:tabs>
          <w:tab w:val="left" w:pos="0"/>
        </w:tabs>
        <w:ind w:left="840" w:leftChars="0" w:hanging="420" w:firstLineChars="0"/>
      </w:pPr>
      <w:rPr>
        <w:rFonts w:hint="default" w:ascii="宋体" w:hAnsi="宋体" w:eastAsia="宋体" w:cs="宋体"/>
      </w:rPr>
    </w:lvl>
  </w:abstractNum>
  <w:abstractNum w:abstractNumId="25">
    <w:nsid w:val="1B0DC3E7"/>
    <w:multiLevelType w:val="singleLevel"/>
    <w:tmpl w:val="1B0DC3E7"/>
    <w:lvl w:ilvl="0" w:tentative="0">
      <w:start w:val="1"/>
      <w:numFmt w:val="lowerLetter"/>
      <w:suff w:val="space"/>
      <w:lvlText w:val="%1）"/>
      <w:lvlJc w:val="left"/>
      <w:pPr>
        <w:tabs>
          <w:tab w:val="left" w:pos="0"/>
        </w:tabs>
        <w:ind w:left="840" w:leftChars="0" w:hanging="420" w:firstLineChars="0"/>
      </w:pPr>
      <w:rPr>
        <w:rFonts w:hint="default" w:ascii="宋体" w:hAnsi="宋体" w:eastAsia="宋体" w:cs="宋体"/>
      </w:rPr>
    </w:lvl>
  </w:abstractNum>
  <w:abstractNum w:abstractNumId="26">
    <w:nsid w:val="1E17F99C"/>
    <w:multiLevelType w:val="singleLevel"/>
    <w:tmpl w:val="1E17F99C"/>
    <w:lvl w:ilvl="0" w:tentative="0">
      <w:start w:val="1"/>
      <w:numFmt w:val="lowerLetter"/>
      <w:suff w:val="space"/>
      <w:lvlText w:val="%1）"/>
      <w:lvlJc w:val="left"/>
      <w:pPr>
        <w:tabs>
          <w:tab w:val="left" w:pos="0"/>
        </w:tabs>
        <w:ind w:left="840" w:leftChars="0" w:hanging="420" w:firstLineChars="0"/>
      </w:pPr>
      <w:rPr>
        <w:rFonts w:hint="default" w:ascii="宋体" w:hAnsi="宋体" w:eastAsia="宋体" w:cs="宋体"/>
      </w:rPr>
    </w:lvl>
  </w:abstractNum>
  <w:abstractNum w:abstractNumId="27">
    <w:nsid w:val="282BFF81"/>
    <w:multiLevelType w:val="multilevel"/>
    <w:tmpl w:val="282BFF81"/>
    <w:lvl w:ilvl="0" w:tentative="0">
      <w:start w:val="1"/>
      <w:numFmt w:val="upperLetter"/>
      <w:pStyle w:val="77"/>
      <w:suff w:val="nothing"/>
      <w:lvlText w:val="附　录　%1"/>
      <w:lvlJc w:val="left"/>
      <w:pPr>
        <w:tabs>
          <w:tab w:val="left" w:pos="420"/>
        </w:tabs>
        <w:ind w:left="432" w:hanging="432"/>
      </w:pPr>
      <w:rPr>
        <w:rFonts w:hint="default" w:ascii="黑体" w:hAnsi="黑体" w:eastAsia="黑体"/>
        <w:sz w:val="21"/>
      </w:rPr>
    </w:lvl>
    <w:lvl w:ilvl="1" w:tentative="0">
      <w:start w:val="1"/>
      <w:numFmt w:val="decimal"/>
      <w:suff w:val="nothing"/>
      <w:lvlText w:val="表%1.%2　"/>
      <w:lvlJc w:val="left"/>
      <w:pPr>
        <w:tabs>
          <w:tab w:val="left" w:pos="420"/>
        </w:tabs>
        <w:ind w:left="575" w:hanging="575"/>
      </w:pPr>
      <w:rPr>
        <w:rFonts w:hint="default" w:ascii="黑体" w:hAnsi="黑体" w:eastAsia="黑体"/>
        <w:sz w:val="21"/>
      </w:rPr>
    </w:lvl>
    <w:lvl w:ilvl="2" w:tentative="0">
      <w:start w:val="1"/>
      <w:numFmt w:val="decimal"/>
      <w:lvlText w:val="%1.%2.%3."/>
      <w:lvlJc w:val="left"/>
      <w:pPr>
        <w:ind w:left="720" w:hanging="720"/>
      </w:pPr>
      <w:rPr>
        <w:rFonts w:hint="default"/>
      </w:rPr>
    </w:lvl>
    <w:lvl w:ilvl="3" w:tentative="0">
      <w:start w:val="1"/>
      <w:numFmt w:val="decimal"/>
      <w:lvlText w:val="%1.%2.%3.%4."/>
      <w:lvlJc w:val="left"/>
      <w:pPr>
        <w:ind w:left="864" w:hanging="864"/>
      </w:pPr>
      <w:rPr>
        <w:rFonts w:hint="default"/>
      </w:rPr>
    </w:lvl>
    <w:lvl w:ilvl="4" w:tentative="0">
      <w:start w:val="1"/>
      <w:numFmt w:val="decimal"/>
      <w:lvlText w:val="%1.%2.%3.%4.%5."/>
      <w:lvlJc w:val="left"/>
      <w:pPr>
        <w:ind w:left="1008" w:hanging="1008"/>
      </w:pPr>
      <w:rPr>
        <w:rFonts w:hint="default"/>
      </w:rPr>
    </w:lvl>
    <w:lvl w:ilvl="5" w:tentative="0">
      <w:start w:val="1"/>
      <w:numFmt w:val="decimal"/>
      <w:lvlText w:val="%1.%2.%3.%4.%5.%6."/>
      <w:lvlJc w:val="left"/>
      <w:pPr>
        <w:ind w:left="1151" w:hanging="1151"/>
      </w:pPr>
      <w:rPr>
        <w:rFonts w:hint="default"/>
      </w:rPr>
    </w:lvl>
    <w:lvl w:ilvl="6" w:tentative="0">
      <w:start w:val="1"/>
      <w:numFmt w:val="decimal"/>
      <w:lvlText w:val="%1.%2.%3.%4.%5.%6.%7."/>
      <w:lvlJc w:val="left"/>
      <w:pPr>
        <w:ind w:left="1296" w:hanging="1296"/>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583" w:hanging="1583"/>
      </w:pPr>
      <w:rPr>
        <w:rFonts w:hint="default"/>
      </w:rPr>
    </w:lvl>
  </w:abstractNum>
  <w:abstractNum w:abstractNumId="28">
    <w:nsid w:val="284601E1"/>
    <w:multiLevelType w:val="singleLevel"/>
    <w:tmpl w:val="284601E1"/>
    <w:lvl w:ilvl="0" w:tentative="0">
      <w:start w:val="1"/>
      <w:numFmt w:val="lowerLetter"/>
      <w:suff w:val="space"/>
      <w:lvlText w:val="%1）"/>
      <w:lvlJc w:val="left"/>
      <w:pPr>
        <w:tabs>
          <w:tab w:val="left" w:pos="0"/>
        </w:tabs>
        <w:ind w:left="840" w:leftChars="0" w:hanging="420" w:firstLineChars="0"/>
      </w:pPr>
      <w:rPr>
        <w:rFonts w:hint="default" w:ascii="宋体" w:hAnsi="宋体" w:eastAsia="宋体" w:cs="宋体"/>
      </w:rPr>
    </w:lvl>
  </w:abstractNum>
  <w:abstractNum w:abstractNumId="29">
    <w:nsid w:val="2C5917C3"/>
    <w:multiLevelType w:val="multilevel"/>
    <w:tmpl w:val="2C5917C3"/>
    <w:lvl w:ilvl="0" w:tentative="0">
      <w:start w:val="1"/>
      <w:numFmt w:val="none"/>
      <w:suff w:val="nothing"/>
      <w:lvlText w:val="%1——"/>
      <w:lvlJc w:val="left"/>
      <w:pPr>
        <w:ind w:left="833" w:hanging="408"/>
      </w:pPr>
      <w:rPr>
        <w:rFonts w:hint="eastAsia"/>
      </w:rPr>
    </w:lvl>
    <w:lvl w:ilvl="1" w:tentative="0">
      <w:start w:val="1"/>
      <w:numFmt w:val="bullet"/>
      <w:pStyle w:val="65"/>
      <w:lvlText w:val=""/>
      <w:lvlJc w:val="left"/>
      <w:pPr>
        <w:tabs>
          <w:tab w:val="left" w:pos="760"/>
        </w:tabs>
        <w:ind w:left="1264" w:hanging="413"/>
      </w:pPr>
      <w:rPr>
        <w:rFonts w:hint="default" w:ascii="Symbol" w:hAnsi="Symbol"/>
        <w:color w:val="auto"/>
      </w:rPr>
    </w:lvl>
    <w:lvl w:ilvl="2" w:tentative="0">
      <w:start w:val="1"/>
      <w:numFmt w:val="bullet"/>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30">
    <w:nsid w:val="3BAECD54"/>
    <w:multiLevelType w:val="singleLevel"/>
    <w:tmpl w:val="3BAECD54"/>
    <w:lvl w:ilvl="0" w:tentative="0">
      <w:start w:val="1"/>
      <w:numFmt w:val="lowerLetter"/>
      <w:suff w:val="space"/>
      <w:lvlText w:val="%1）"/>
      <w:lvlJc w:val="left"/>
      <w:pPr>
        <w:tabs>
          <w:tab w:val="left" w:pos="0"/>
        </w:tabs>
        <w:ind w:left="840" w:leftChars="0" w:hanging="420" w:firstLineChars="0"/>
      </w:pPr>
      <w:rPr>
        <w:rFonts w:hint="default" w:ascii="宋体" w:hAnsi="宋体" w:eastAsia="宋体" w:cs="宋体"/>
      </w:rPr>
    </w:lvl>
  </w:abstractNum>
  <w:abstractNum w:abstractNumId="31">
    <w:nsid w:val="41B0A359"/>
    <w:multiLevelType w:val="singleLevel"/>
    <w:tmpl w:val="41B0A359"/>
    <w:lvl w:ilvl="0" w:tentative="0">
      <w:start w:val="1"/>
      <w:numFmt w:val="decimal"/>
      <w:pStyle w:val="76"/>
      <w:suff w:val="nothing"/>
      <w:lvlText w:val="表%1  "/>
      <w:lvlJc w:val="left"/>
      <w:pPr>
        <w:tabs>
          <w:tab w:val="left" w:pos="0"/>
        </w:tabs>
        <w:ind w:left="901" w:leftChars="0" w:hanging="481" w:firstLineChars="0"/>
      </w:pPr>
      <w:rPr>
        <w:rFonts w:hint="default" w:ascii="黑体" w:hAnsi="黑体" w:eastAsia="黑体" w:cs="黑体"/>
        <w:sz w:val="21"/>
        <w:szCs w:val="21"/>
      </w:rPr>
    </w:lvl>
  </w:abstractNum>
  <w:abstractNum w:abstractNumId="32">
    <w:nsid w:val="443350CF"/>
    <w:multiLevelType w:val="singleLevel"/>
    <w:tmpl w:val="443350CF"/>
    <w:lvl w:ilvl="0" w:tentative="0">
      <w:start w:val="1"/>
      <w:numFmt w:val="lowerLetter"/>
      <w:suff w:val="space"/>
      <w:lvlText w:val="%1）"/>
      <w:lvlJc w:val="left"/>
      <w:pPr>
        <w:tabs>
          <w:tab w:val="left" w:pos="0"/>
        </w:tabs>
        <w:ind w:left="840" w:leftChars="0" w:hanging="420" w:firstLineChars="0"/>
      </w:pPr>
      <w:rPr>
        <w:rFonts w:hint="default" w:ascii="宋体" w:hAnsi="宋体" w:eastAsia="宋体" w:cs="宋体"/>
      </w:rPr>
    </w:lvl>
  </w:abstractNum>
  <w:abstractNum w:abstractNumId="33">
    <w:nsid w:val="4B95902F"/>
    <w:multiLevelType w:val="singleLevel"/>
    <w:tmpl w:val="4B95902F"/>
    <w:lvl w:ilvl="0" w:tentative="0">
      <w:start w:val="1"/>
      <w:numFmt w:val="decimal"/>
      <w:suff w:val="space"/>
      <w:lvlText w:val="%1）"/>
      <w:lvlJc w:val="left"/>
      <w:pPr>
        <w:tabs>
          <w:tab w:val="left" w:pos="0"/>
        </w:tabs>
        <w:ind w:left="1259" w:leftChars="0" w:hanging="420" w:firstLineChars="0"/>
      </w:pPr>
      <w:rPr>
        <w:rFonts w:hint="default"/>
      </w:rPr>
    </w:lvl>
  </w:abstractNum>
  <w:abstractNum w:abstractNumId="34">
    <w:nsid w:val="54C5F330"/>
    <w:multiLevelType w:val="singleLevel"/>
    <w:tmpl w:val="54C5F330"/>
    <w:lvl w:ilvl="0" w:tentative="0">
      <w:start w:val="1"/>
      <w:numFmt w:val="decimal"/>
      <w:pStyle w:val="73"/>
      <w:suff w:val="nothing"/>
      <w:lvlText w:val="表%1  "/>
      <w:lvlJc w:val="left"/>
      <w:pPr>
        <w:tabs>
          <w:tab w:val="left" w:pos="0"/>
        </w:tabs>
        <w:ind w:left="0" w:leftChars="0" w:firstLine="0" w:firstLineChars="0"/>
      </w:pPr>
      <w:rPr>
        <w:rFonts w:hint="default" w:ascii="黑体" w:hAnsi="黑体" w:eastAsia="黑体" w:cs="黑体"/>
        <w:sz w:val="21"/>
        <w:szCs w:val="21"/>
      </w:rPr>
    </w:lvl>
  </w:abstractNum>
  <w:abstractNum w:abstractNumId="35">
    <w:nsid w:val="61F72872"/>
    <w:multiLevelType w:val="singleLevel"/>
    <w:tmpl w:val="61F72872"/>
    <w:lvl w:ilvl="0" w:tentative="0">
      <w:start w:val="1"/>
      <w:numFmt w:val="lowerLetter"/>
      <w:suff w:val="space"/>
      <w:lvlText w:val="%1）"/>
      <w:lvlJc w:val="left"/>
      <w:pPr>
        <w:tabs>
          <w:tab w:val="left" w:pos="0"/>
        </w:tabs>
        <w:ind w:left="840" w:leftChars="0" w:hanging="420" w:firstLineChars="0"/>
      </w:pPr>
      <w:rPr>
        <w:rFonts w:hint="default" w:ascii="宋体" w:hAnsi="宋体" w:eastAsia="宋体" w:cs="宋体"/>
      </w:rPr>
    </w:lvl>
  </w:abstractNum>
  <w:abstractNum w:abstractNumId="36">
    <w:nsid w:val="6278D62F"/>
    <w:multiLevelType w:val="singleLevel"/>
    <w:tmpl w:val="6278D62F"/>
    <w:lvl w:ilvl="0" w:tentative="0">
      <w:start w:val="1"/>
      <w:numFmt w:val="decimal"/>
      <w:suff w:val="nothing"/>
      <w:lvlText w:val="[%1]　"/>
      <w:lvlJc w:val="left"/>
    </w:lvl>
  </w:abstractNum>
  <w:abstractNum w:abstractNumId="37">
    <w:nsid w:val="74CE5630"/>
    <w:multiLevelType w:val="multilevel"/>
    <w:tmpl w:val="74CE5630"/>
    <w:lvl w:ilvl="0" w:tentative="0">
      <w:start w:val="1"/>
      <w:numFmt w:val="upperLetter"/>
      <w:suff w:val="nothing"/>
      <w:lvlText w:val="附　录　%1"/>
      <w:lvlJc w:val="left"/>
      <w:pPr>
        <w:tabs>
          <w:tab w:val="left" w:pos="420"/>
        </w:tabs>
        <w:ind w:left="432" w:hanging="432"/>
      </w:pPr>
      <w:rPr>
        <w:rFonts w:hint="default" w:ascii="黑体" w:hAnsi="黑体" w:eastAsia="黑体"/>
        <w:sz w:val="21"/>
      </w:rPr>
    </w:lvl>
    <w:lvl w:ilvl="1" w:tentative="0">
      <w:start w:val="1"/>
      <w:numFmt w:val="decimal"/>
      <w:suff w:val="nothing"/>
      <w:lvlText w:val="表%1.%2　"/>
      <w:lvlJc w:val="left"/>
      <w:pPr>
        <w:tabs>
          <w:tab w:val="left" w:pos="0"/>
        </w:tabs>
        <w:ind w:left="575" w:hanging="575"/>
      </w:pPr>
      <w:rPr>
        <w:rFonts w:hint="default" w:ascii="黑体" w:hAnsi="黑体" w:eastAsia="黑体"/>
        <w:sz w:val="21"/>
      </w:rPr>
    </w:lvl>
    <w:lvl w:ilvl="2" w:tentative="0">
      <w:start w:val="1"/>
      <w:numFmt w:val="decimal"/>
      <w:pStyle w:val="6"/>
      <w:lvlText w:val="%1.%2.%3."/>
      <w:lvlJc w:val="left"/>
      <w:pPr>
        <w:ind w:left="720" w:hanging="720"/>
      </w:pPr>
      <w:rPr>
        <w:rFonts w:hint="default"/>
      </w:rPr>
    </w:lvl>
    <w:lvl w:ilvl="3" w:tentative="0">
      <w:start w:val="1"/>
      <w:numFmt w:val="decimal"/>
      <w:lvlText w:val="%1.%2.%3.%4."/>
      <w:lvlJc w:val="left"/>
      <w:pPr>
        <w:ind w:left="864" w:hanging="864"/>
      </w:pPr>
      <w:rPr>
        <w:rFonts w:hint="default"/>
      </w:rPr>
    </w:lvl>
    <w:lvl w:ilvl="4" w:tentative="0">
      <w:start w:val="1"/>
      <w:numFmt w:val="decimal"/>
      <w:lvlText w:val="%1.%2.%3.%4.%5."/>
      <w:lvlJc w:val="left"/>
      <w:pPr>
        <w:ind w:left="1008" w:hanging="1008"/>
      </w:pPr>
      <w:rPr>
        <w:rFonts w:hint="default"/>
      </w:rPr>
    </w:lvl>
    <w:lvl w:ilvl="5" w:tentative="0">
      <w:start w:val="1"/>
      <w:numFmt w:val="decimal"/>
      <w:lvlText w:val="%1.%2.%3.%4.%5.%6."/>
      <w:lvlJc w:val="left"/>
      <w:pPr>
        <w:ind w:left="1151" w:hanging="1151"/>
      </w:pPr>
      <w:rPr>
        <w:rFonts w:hint="default"/>
      </w:rPr>
    </w:lvl>
    <w:lvl w:ilvl="6" w:tentative="0">
      <w:start w:val="1"/>
      <w:numFmt w:val="decimal"/>
      <w:lvlText w:val="%1.%2.%3.%4.%5.%6.%7."/>
      <w:lvlJc w:val="left"/>
      <w:pPr>
        <w:ind w:left="1296" w:hanging="1296"/>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583" w:hanging="1583"/>
      </w:pPr>
      <w:rPr>
        <w:rFonts w:hint="default"/>
      </w:rPr>
    </w:lvl>
  </w:abstractNum>
  <w:abstractNum w:abstractNumId="38">
    <w:nsid w:val="76FCF89D"/>
    <w:multiLevelType w:val="multilevel"/>
    <w:tmpl w:val="76FCF89D"/>
    <w:lvl w:ilvl="0" w:tentative="0">
      <w:start w:val="1"/>
      <w:numFmt w:val="decimal"/>
      <w:pStyle w:val="5"/>
      <w:lvlText w:val="A.%1"/>
      <w:lvlJc w:val="left"/>
      <w:pPr>
        <w:ind w:left="840" w:hanging="420"/>
      </w:pPr>
      <w:rPr>
        <w:rFonts w:hint="default" w:ascii="黑体" w:hAnsi="黑体" w:eastAsia="黑体" w:cs="黑体"/>
        <w:sz w:val="21"/>
        <w:szCs w:val="21"/>
      </w:rPr>
    </w:lvl>
    <w:lvl w:ilvl="1" w:tentative="0">
      <w:start w:val="1"/>
      <w:numFmt w:val="decimal"/>
      <w:lvlText w:val="A.%1.%2"/>
      <w:lvlJc w:val="left"/>
      <w:pPr>
        <w:ind w:left="1260" w:hanging="420"/>
      </w:pPr>
      <w:rPr>
        <w:rFonts w:hint="default" w:ascii="黑体" w:hAnsi="黑体" w:eastAsia="黑体" w:cs="黑体"/>
        <w:sz w:val="21"/>
        <w:szCs w:val="21"/>
      </w:rPr>
    </w:lvl>
    <w:lvl w:ilvl="2" w:tentative="0">
      <w:start w:val="1"/>
      <w:numFmt w:val="decimal"/>
      <w:lvlText w:val="A.%1.%2.%3"/>
      <w:lvlJc w:val="left"/>
      <w:pPr>
        <w:ind w:left="1680" w:hanging="1680"/>
      </w:pPr>
      <w:rPr>
        <w:rFonts w:hint="default" w:ascii="宋体" w:hAnsi="宋体" w:eastAsia="宋体" w:cs="宋体"/>
      </w:rPr>
    </w:lvl>
    <w:lvl w:ilvl="3" w:tentative="0">
      <w:start w:val="1"/>
      <w:numFmt w:val="decimal"/>
      <w:lvlText w:val="%4."/>
      <w:lvlJc w:val="left"/>
      <w:pPr>
        <w:ind w:left="2100" w:hanging="420"/>
      </w:pPr>
      <w:rPr>
        <w:rFonts w:hint="default" w:ascii="宋体" w:hAnsi="宋体" w:eastAsia="宋体" w:cs="宋体"/>
      </w:rPr>
    </w:lvl>
    <w:lvl w:ilvl="4" w:tentative="0">
      <w:start w:val="1"/>
      <w:numFmt w:val="lowerLetter"/>
      <w:lvlText w:val="%5)"/>
      <w:lvlJc w:val="left"/>
      <w:pPr>
        <w:ind w:left="2520" w:hanging="420"/>
      </w:pPr>
      <w:rPr>
        <w:rFonts w:hint="default" w:ascii="宋体" w:hAnsi="宋体" w:eastAsia="宋体" w:cs="宋体"/>
      </w:r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39">
    <w:nsid w:val="792AFD87"/>
    <w:multiLevelType w:val="singleLevel"/>
    <w:tmpl w:val="792AFD87"/>
    <w:lvl w:ilvl="0" w:tentative="0">
      <w:start w:val="1"/>
      <w:numFmt w:val="decimal"/>
      <w:pStyle w:val="75"/>
      <w:suff w:val="nothing"/>
      <w:lvlText w:val="图%1  "/>
      <w:lvlJc w:val="left"/>
      <w:pPr>
        <w:tabs>
          <w:tab w:val="left" w:pos="0"/>
        </w:tabs>
        <w:ind w:left="0" w:firstLine="397"/>
      </w:pPr>
      <w:rPr>
        <w:rFonts w:hint="default"/>
      </w:rPr>
    </w:lvl>
  </w:abstractNum>
  <w:abstractNum w:abstractNumId="40">
    <w:nsid w:val="7E01083C"/>
    <w:multiLevelType w:val="singleLevel"/>
    <w:tmpl w:val="7E01083C"/>
    <w:lvl w:ilvl="0" w:tentative="0">
      <w:start w:val="1"/>
      <w:numFmt w:val="lowerLetter"/>
      <w:suff w:val="space"/>
      <w:lvlText w:val="%1）"/>
      <w:lvlJc w:val="left"/>
      <w:pPr>
        <w:tabs>
          <w:tab w:val="left" w:pos="0"/>
        </w:tabs>
        <w:ind w:left="840" w:leftChars="0" w:hanging="420" w:firstLineChars="0"/>
      </w:pPr>
      <w:rPr>
        <w:rFonts w:hint="default" w:ascii="宋体" w:hAnsi="宋体" w:eastAsia="宋体" w:cs="宋体"/>
      </w:rPr>
    </w:lvl>
  </w:abstractNum>
  <w:num w:numId="1">
    <w:abstractNumId w:val="14"/>
  </w:num>
  <w:num w:numId="2">
    <w:abstractNumId w:val="38"/>
  </w:num>
  <w:num w:numId="3">
    <w:abstractNumId w:val="37"/>
  </w:num>
  <w:num w:numId="4">
    <w:abstractNumId w:val="7"/>
  </w:num>
  <w:num w:numId="5">
    <w:abstractNumId w:val="19"/>
  </w:num>
  <w:num w:numId="6">
    <w:abstractNumId w:val="21"/>
  </w:num>
  <w:num w:numId="7">
    <w:abstractNumId w:val="17"/>
  </w:num>
  <w:num w:numId="8">
    <w:abstractNumId w:val="29"/>
  </w:num>
  <w:num w:numId="9">
    <w:abstractNumId w:val="1"/>
  </w:num>
  <w:num w:numId="10">
    <w:abstractNumId w:val="34"/>
  </w:num>
  <w:num w:numId="11">
    <w:abstractNumId w:val="39"/>
  </w:num>
  <w:num w:numId="12">
    <w:abstractNumId w:val="31"/>
  </w:num>
  <w:num w:numId="13">
    <w:abstractNumId w:val="27"/>
  </w:num>
  <w:num w:numId="14">
    <w:abstractNumId w:val="9"/>
  </w:num>
  <w:num w:numId="15">
    <w:abstractNumId w:val="18"/>
  </w:num>
  <w:num w:numId="16">
    <w:abstractNumId w:val="20"/>
  </w:num>
  <w:num w:numId="17">
    <w:abstractNumId w:val="15"/>
  </w:num>
  <w:num w:numId="18">
    <w:abstractNumId w:val="30"/>
  </w:num>
  <w:num w:numId="19">
    <w:abstractNumId w:val="25"/>
  </w:num>
  <w:num w:numId="20">
    <w:abstractNumId w:val="22"/>
  </w:num>
  <w:num w:numId="21">
    <w:abstractNumId w:val="5"/>
  </w:num>
  <w:num w:numId="22">
    <w:abstractNumId w:val="32"/>
  </w:num>
  <w:num w:numId="23">
    <w:abstractNumId w:val="16"/>
  </w:num>
  <w:num w:numId="24">
    <w:abstractNumId w:val="11"/>
  </w:num>
  <w:num w:numId="25">
    <w:abstractNumId w:val="3"/>
  </w:num>
  <w:num w:numId="26">
    <w:abstractNumId w:val="8"/>
  </w:num>
  <w:num w:numId="27">
    <w:abstractNumId w:val="0"/>
  </w:num>
  <w:num w:numId="28">
    <w:abstractNumId w:val="4"/>
  </w:num>
  <w:num w:numId="29">
    <w:abstractNumId w:val="35"/>
  </w:num>
  <w:num w:numId="30">
    <w:abstractNumId w:val="10"/>
  </w:num>
  <w:num w:numId="31">
    <w:abstractNumId w:val="12"/>
  </w:num>
  <w:num w:numId="32">
    <w:abstractNumId w:val="2"/>
  </w:num>
  <w:num w:numId="33">
    <w:abstractNumId w:val="33"/>
  </w:num>
  <w:num w:numId="34">
    <w:abstractNumId w:val="40"/>
  </w:num>
  <w:num w:numId="35">
    <w:abstractNumId w:val="28"/>
  </w:num>
  <w:num w:numId="36">
    <w:abstractNumId w:val="26"/>
  </w:num>
  <w:num w:numId="37">
    <w:abstractNumId w:val="6"/>
  </w:num>
  <w:num w:numId="38">
    <w:abstractNumId w:val="24"/>
  </w:num>
  <w:num w:numId="39">
    <w:abstractNumId w:val="23"/>
  </w:num>
  <w:num w:numId="40">
    <w:abstractNumId w:val="13"/>
  </w:num>
  <w:num w:numId="41">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evenAndOddHeaders w:val="1"/>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NlZWE4ZDRiOTZmNTQwZDk1NzYzZWUzMjEzNzIwYjYifQ=="/>
  </w:docVars>
  <w:rsids>
    <w:rsidRoot w:val="404E6F69"/>
    <w:rsid w:val="002E1F6F"/>
    <w:rsid w:val="003E266D"/>
    <w:rsid w:val="0044018C"/>
    <w:rsid w:val="00470BB6"/>
    <w:rsid w:val="005317E5"/>
    <w:rsid w:val="00535A7B"/>
    <w:rsid w:val="00850CB6"/>
    <w:rsid w:val="00DE6157"/>
    <w:rsid w:val="00F9432B"/>
    <w:rsid w:val="014E68E4"/>
    <w:rsid w:val="01AE15BA"/>
    <w:rsid w:val="02493090"/>
    <w:rsid w:val="025832D3"/>
    <w:rsid w:val="025F43A9"/>
    <w:rsid w:val="02691BB2"/>
    <w:rsid w:val="02785724"/>
    <w:rsid w:val="02C75BEA"/>
    <w:rsid w:val="02FE20CD"/>
    <w:rsid w:val="030C0CEA"/>
    <w:rsid w:val="03445196"/>
    <w:rsid w:val="038A3684"/>
    <w:rsid w:val="039B5323"/>
    <w:rsid w:val="03DF2754"/>
    <w:rsid w:val="03E44AD8"/>
    <w:rsid w:val="0405374B"/>
    <w:rsid w:val="040C6A6B"/>
    <w:rsid w:val="04504BAA"/>
    <w:rsid w:val="04A96A57"/>
    <w:rsid w:val="04CF4CDD"/>
    <w:rsid w:val="04E2157A"/>
    <w:rsid w:val="04FC1F10"/>
    <w:rsid w:val="059335CF"/>
    <w:rsid w:val="05A01219"/>
    <w:rsid w:val="06345E06"/>
    <w:rsid w:val="06361B7E"/>
    <w:rsid w:val="06630409"/>
    <w:rsid w:val="06990E6E"/>
    <w:rsid w:val="07140111"/>
    <w:rsid w:val="07177D99"/>
    <w:rsid w:val="07561A79"/>
    <w:rsid w:val="076157C5"/>
    <w:rsid w:val="07C36632"/>
    <w:rsid w:val="080919D2"/>
    <w:rsid w:val="081D1C66"/>
    <w:rsid w:val="08296328"/>
    <w:rsid w:val="08297779"/>
    <w:rsid w:val="08B326B7"/>
    <w:rsid w:val="08BE6D8E"/>
    <w:rsid w:val="08C17D7A"/>
    <w:rsid w:val="08E130D3"/>
    <w:rsid w:val="08E179F2"/>
    <w:rsid w:val="08EC2F2C"/>
    <w:rsid w:val="0906641C"/>
    <w:rsid w:val="0959577E"/>
    <w:rsid w:val="099C263F"/>
    <w:rsid w:val="09A45050"/>
    <w:rsid w:val="09A81FC0"/>
    <w:rsid w:val="09F47D86"/>
    <w:rsid w:val="0A010EE6"/>
    <w:rsid w:val="0A246527"/>
    <w:rsid w:val="0A363B66"/>
    <w:rsid w:val="0AC560D2"/>
    <w:rsid w:val="0B3643CE"/>
    <w:rsid w:val="0B7309F8"/>
    <w:rsid w:val="0C032502"/>
    <w:rsid w:val="0C177D5B"/>
    <w:rsid w:val="0C441CBC"/>
    <w:rsid w:val="0C557D75"/>
    <w:rsid w:val="0C6372A3"/>
    <w:rsid w:val="0D724950"/>
    <w:rsid w:val="0DBD7E75"/>
    <w:rsid w:val="0DC5500D"/>
    <w:rsid w:val="0DE66D83"/>
    <w:rsid w:val="0DF144BD"/>
    <w:rsid w:val="0DF73327"/>
    <w:rsid w:val="0E0517C0"/>
    <w:rsid w:val="0E354531"/>
    <w:rsid w:val="0E364A4E"/>
    <w:rsid w:val="0E3B0F70"/>
    <w:rsid w:val="0E4A42A9"/>
    <w:rsid w:val="0E614AD3"/>
    <w:rsid w:val="0E7B516C"/>
    <w:rsid w:val="0E894308"/>
    <w:rsid w:val="0E9E6834"/>
    <w:rsid w:val="0EC01DBF"/>
    <w:rsid w:val="0EF409BB"/>
    <w:rsid w:val="0EFE651B"/>
    <w:rsid w:val="0F007CF6"/>
    <w:rsid w:val="0F44530B"/>
    <w:rsid w:val="0F907D21"/>
    <w:rsid w:val="0FA3298F"/>
    <w:rsid w:val="0FFD51ED"/>
    <w:rsid w:val="0FFE7880"/>
    <w:rsid w:val="10560797"/>
    <w:rsid w:val="10620D30"/>
    <w:rsid w:val="10727C56"/>
    <w:rsid w:val="107422F1"/>
    <w:rsid w:val="10A07DEF"/>
    <w:rsid w:val="10C258EC"/>
    <w:rsid w:val="10D95F27"/>
    <w:rsid w:val="11095B5C"/>
    <w:rsid w:val="11664F94"/>
    <w:rsid w:val="116E055D"/>
    <w:rsid w:val="119105B0"/>
    <w:rsid w:val="11DB68A2"/>
    <w:rsid w:val="124E3234"/>
    <w:rsid w:val="125C4F2B"/>
    <w:rsid w:val="13295D69"/>
    <w:rsid w:val="13510B1A"/>
    <w:rsid w:val="13606261"/>
    <w:rsid w:val="13644981"/>
    <w:rsid w:val="13692BEA"/>
    <w:rsid w:val="139A3A38"/>
    <w:rsid w:val="14253E5E"/>
    <w:rsid w:val="14581659"/>
    <w:rsid w:val="14891D16"/>
    <w:rsid w:val="14F8706C"/>
    <w:rsid w:val="1517456E"/>
    <w:rsid w:val="15240715"/>
    <w:rsid w:val="159B0C17"/>
    <w:rsid w:val="15E46F00"/>
    <w:rsid w:val="15E67914"/>
    <w:rsid w:val="162A208D"/>
    <w:rsid w:val="16403F4B"/>
    <w:rsid w:val="165E6292"/>
    <w:rsid w:val="16662EA9"/>
    <w:rsid w:val="16AE3B9A"/>
    <w:rsid w:val="16BC7A76"/>
    <w:rsid w:val="16C568E8"/>
    <w:rsid w:val="16CE5289"/>
    <w:rsid w:val="17054808"/>
    <w:rsid w:val="173D6B6A"/>
    <w:rsid w:val="17651DD1"/>
    <w:rsid w:val="17777B56"/>
    <w:rsid w:val="17C70888"/>
    <w:rsid w:val="17E97C60"/>
    <w:rsid w:val="18744112"/>
    <w:rsid w:val="187518A4"/>
    <w:rsid w:val="189815CA"/>
    <w:rsid w:val="18DB710D"/>
    <w:rsid w:val="18E86EF5"/>
    <w:rsid w:val="191731D1"/>
    <w:rsid w:val="1933151C"/>
    <w:rsid w:val="19856C4C"/>
    <w:rsid w:val="19AC776C"/>
    <w:rsid w:val="19F470C4"/>
    <w:rsid w:val="19FE0DCB"/>
    <w:rsid w:val="1A096127"/>
    <w:rsid w:val="1A106845"/>
    <w:rsid w:val="1A3306DB"/>
    <w:rsid w:val="1A467B29"/>
    <w:rsid w:val="1A6D46F9"/>
    <w:rsid w:val="1A6E3B64"/>
    <w:rsid w:val="1ACC6A6A"/>
    <w:rsid w:val="1AE47FF0"/>
    <w:rsid w:val="1B222279"/>
    <w:rsid w:val="1B686CD2"/>
    <w:rsid w:val="1BA83DBC"/>
    <w:rsid w:val="1C661C8D"/>
    <w:rsid w:val="1C6B03A4"/>
    <w:rsid w:val="1C9911BF"/>
    <w:rsid w:val="1CA9016E"/>
    <w:rsid w:val="1D1C43BA"/>
    <w:rsid w:val="1D3449C0"/>
    <w:rsid w:val="1D6309EC"/>
    <w:rsid w:val="1D892D2B"/>
    <w:rsid w:val="1DA916B0"/>
    <w:rsid w:val="1DB80C3B"/>
    <w:rsid w:val="1DB9336C"/>
    <w:rsid w:val="1DBF0A7F"/>
    <w:rsid w:val="1DC15D79"/>
    <w:rsid w:val="1DF40DDB"/>
    <w:rsid w:val="1E080372"/>
    <w:rsid w:val="1E2A64FC"/>
    <w:rsid w:val="1E5B3377"/>
    <w:rsid w:val="1EA84A76"/>
    <w:rsid w:val="1EFB6357"/>
    <w:rsid w:val="1F0C3504"/>
    <w:rsid w:val="1F1B3EBA"/>
    <w:rsid w:val="1F2E6737"/>
    <w:rsid w:val="1F34391F"/>
    <w:rsid w:val="1F3719AE"/>
    <w:rsid w:val="1F6F32C2"/>
    <w:rsid w:val="1FAF5241"/>
    <w:rsid w:val="1FC6308B"/>
    <w:rsid w:val="200D7DDB"/>
    <w:rsid w:val="20262069"/>
    <w:rsid w:val="209E3D18"/>
    <w:rsid w:val="20BC68D1"/>
    <w:rsid w:val="20EA55E7"/>
    <w:rsid w:val="211749D8"/>
    <w:rsid w:val="218407CF"/>
    <w:rsid w:val="218D5B35"/>
    <w:rsid w:val="21A12149"/>
    <w:rsid w:val="21C1459A"/>
    <w:rsid w:val="21CD2F3E"/>
    <w:rsid w:val="21E15ABE"/>
    <w:rsid w:val="21E32FAC"/>
    <w:rsid w:val="222E3E55"/>
    <w:rsid w:val="223937C1"/>
    <w:rsid w:val="22B20386"/>
    <w:rsid w:val="22C01174"/>
    <w:rsid w:val="2332642D"/>
    <w:rsid w:val="233E509E"/>
    <w:rsid w:val="236E49CD"/>
    <w:rsid w:val="241065FB"/>
    <w:rsid w:val="244D7949"/>
    <w:rsid w:val="24501B65"/>
    <w:rsid w:val="24714479"/>
    <w:rsid w:val="24990F5A"/>
    <w:rsid w:val="249C0229"/>
    <w:rsid w:val="24B91EA0"/>
    <w:rsid w:val="24D64800"/>
    <w:rsid w:val="25810204"/>
    <w:rsid w:val="258238E3"/>
    <w:rsid w:val="260E64CD"/>
    <w:rsid w:val="261606F9"/>
    <w:rsid w:val="264439EB"/>
    <w:rsid w:val="26646D63"/>
    <w:rsid w:val="267C3F38"/>
    <w:rsid w:val="268B6B10"/>
    <w:rsid w:val="26B6298C"/>
    <w:rsid w:val="26CE20B5"/>
    <w:rsid w:val="272F78E9"/>
    <w:rsid w:val="273A54B1"/>
    <w:rsid w:val="276F17C3"/>
    <w:rsid w:val="278B4387"/>
    <w:rsid w:val="27A320DF"/>
    <w:rsid w:val="27FD5B5E"/>
    <w:rsid w:val="2803202C"/>
    <w:rsid w:val="287A5AD3"/>
    <w:rsid w:val="28B96268"/>
    <w:rsid w:val="28BB5E50"/>
    <w:rsid w:val="28EA087A"/>
    <w:rsid w:val="29316CB6"/>
    <w:rsid w:val="2A3A75DF"/>
    <w:rsid w:val="2A571F3F"/>
    <w:rsid w:val="2A690CFE"/>
    <w:rsid w:val="2B290B1B"/>
    <w:rsid w:val="2B583B49"/>
    <w:rsid w:val="2B626718"/>
    <w:rsid w:val="2B6564B9"/>
    <w:rsid w:val="2B742E62"/>
    <w:rsid w:val="2B801612"/>
    <w:rsid w:val="2BB1398B"/>
    <w:rsid w:val="2BCC1197"/>
    <w:rsid w:val="2C372028"/>
    <w:rsid w:val="2C412F87"/>
    <w:rsid w:val="2C622600"/>
    <w:rsid w:val="2CCC5D31"/>
    <w:rsid w:val="2CF34F60"/>
    <w:rsid w:val="2E1A659B"/>
    <w:rsid w:val="2E85031B"/>
    <w:rsid w:val="2EB6368E"/>
    <w:rsid w:val="2EC1207D"/>
    <w:rsid w:val="2F300C4F"/>
    <w:rsid w:val="2F44526B"/>
    <w:rsid w:val="2F7A543F"/>
    <w:rsid w:val="2FC12411"/>
    <w:rsid w:val="2FD1009E"/>
    <w:rsid w:val="2FF87A7C"/>
    <w:rsid w:val="300950A9"/>
    <w:rsid w:val="30135E40"/>
    <w:rsid w:val="303D5E28"/>
    <w:rsid w:val="305B477B"/>
    <w:rsid w:val="3069477A"/>
    <w:rsid w:val="30D77A21"/>
    <w:rsid w:val="30E3452C"/>
    <w:rsid w:val="311566B0"/>
    <w:rsid w:val="31292807"/>
    <w:rsid w:val="31C425C6"/>
    <w:rsid w:val="3224213E"/>
    <w:rsid w:val="324604F9"/>
    <w:rsid w:val="32672763"/>
    <w:rsid w:val="328C0BF4"/>
    <w:rsid w:val="32C66126"/>
    <w:rsid w:val="332D55E8"/>
    <w:rsid w:val="333D76B3"/>
    <w:rsid w:val="33647124"/>
    <w:rsid w:val="33704071"/>
    <w:rsid w:val="339E379E"/>
    <w:rsid w:val="33B66BDB"/>
    <w:rsid w:val="33C00BEE"/>
    <w:rsid w:val="34052258"/>
    <w:rsid w:val="341D7347"/>
    <w:rsid w:val="342E6D96"/>
    <w:rsid w:val="343F1299"/>
    <w:rsid w:val="346314E0"/>
    <w:rsid w:val="34740D50"/>
    <w:rsid w:val="34943D90"/>
    <w:rsid w:val="34C562F5"/>
    <w:rsid w:val="3507563C"/>
    <w:rsid w:val="3536002A"/>
    <w:rsid w:val="355638EF"/>
    <w:rsid w:val="35C047D6"/>
    <w:rsid w:val="35E02C1A"/>
    <w:rsid w:val="35EF16A7"/>
    <w:rsid w:val="3615229B"/>
    <w:rsid w:val="361F7338"/>
    <w:rsid w:val="3624024C"/>
    <w:rsid w:val="3652572B"/>
    <w:rsid w:val="36830EAB"/>
    <w:rsid w:val="36CD7C20"/>
    <w:rsid w:val="36E9178F"/>
    <w:rsid w:val="37372634"/>
    <w:rsid w:val="373B7F42"/>
    <w:rsid w:val="37653111"/>
    <w:rsid w:val="38175C55"/>
    <w:rsid w:val="383D0898"/>
    <w:rsid w:val="384D3F7B"/>
    <w:rsid w:val="3895183A"/>
    <w:rsid w:val="3919073D"/>
    <w:rsid w:val="395A4C9C"/>
    <w:rsid w:val="399E49B2"/>
    <w:rsid w:val="39BB655A"/>
    <w:rsid w:val="39C032B9"/>
    <w:rsid w:val="39CA5EE4"/>
    <w:rsid w:val="39F55A74"/>
    <w:rsid w:val="39F70969"/>
    <w:rsid w:val="3A6301E3"/>
    <w:rsid w:val="3A7B253C"/>
    <w:rsid w:val="3A8147A4"/>
    <w:rsid w:val="3ACF15CF"/>
    <w:rsid w:val="3AF51DFF"/>
    <w:rsid w:val="3B945BA8"/>
    <w:rsid w:val="3BE04296"/>
    <w:rsid w:val="3BF43151"/>
    <w:rsid w:val="3C074E47"/>
    <w:rsid w:val="3C282908"/>
    <w:rsid w:val="3C643EA8"/>
    <w:rsid w:val="3C6812BB"/>
    <w:rsid w:val="3CD13DD3"/>
    <w:rsid w:val="3D3C4D86"/>
    <w:rsid w:val="3D4D1FEB"/>
    <w:rsid w:val="3D9573FF"/>
    <w:rsid w:val="3DC56972"/>
    <w:rsid w:val="3DF065D2"/>
    <w:rsid w:val="3E433BCF"/>
    <w:rsid w:val="3E5E0502"/>
    <w:rsid w:val="3E7762B4"/>
    <w:rsid w:val="3EA51073"/>
    <w:rsid w:val="3ECF4C3A"/>
    <w:rsid w:val="3EEB6649"/>
    <w:rsid w:val="3F563958"/>
    <w:rsid w:val="3FB97CF0"/>
    <w:rsid w:val="3FEC0F24"/>
    <w:rsid w:val="403B35EC"/>
    <w:rsid w:val="404E6F69"/>
    <w:rsid w:val="409451D6"/>
    <w:rsid w:val="40C36CD6"/>
    <w:rsid w:val="40EB6716"/>
    <w:rsid w:val="412070D7"/>
    <w:rsid w:val="412F13AB"/>
    <w:rsid w:val="41725F5D"/>
    <w:rsid w:val="418B07AC"/>
    <w:rsid w:val="419F0D52"/>
    <w:rsid w:val="41BA63DC"/>
    <w:rsid w:val="41BD0C44"/>
    <w:rsid w:val="41E26090"/>
    <w:rsid w:val="41E415CA"/>
    <w:rsid w:val="41FF4945"/>
    <w:rsid w:val="42094B49"/>
    <w:rsid w:val="4216328E"/>
    <w:rsid w:val="425D7EB7"/>
    <w:rsid w:val="425F4B51"/>
    <w:rsid w:val="425F778B"/>
    <w:rsid w:val="426A3431"/>
    <w:rsid w:val="42821E03"/>
    <w:rsid w:val="42CE3858"/>
    <w:rsid w:val="432335FB"/>
    <w:rsid w:val="432B3B11"/>
    <w:rsid w:val="43570A73"/>
    <w:rsid w:val="436E6B25"/>
    <w:rsid w:val="438E1635"/>
    <w:rsid w:val="441851E7"/>
    <w:rsid w:val="4426752C"/>
    <w:rsid w:val="446D580A"/>
    <w:rsid w:val="4499095B"/>
    <w:rsid w:val="44AF315E"/>
    <w:rsid w:val="45255D02"/>
    <w:rsid w:val="452917C4"/>
    <w:rsid w:val="45294080"/>
    <w:rsid w:val="452D0D45"/>
    <w:rsid w:val="46CE3171"/>
    <w:rsid w:val="47632090"/>
    <w:rsid w:val="47972D42"/>
    <w:rsid w:val="47C9033D"/>
    <w:rsid w:val="47CE2ED7"/>
    <w:rsid w:val="48123071"/>
    <w:rsid w:val="4815405E"/>
    <w:rsid w:val="48385946"/>
    <w:rsid w:val="486807CE"/>
    <w:rsid w:val="488C6465"/>
    <w:rsid w:val="489B714F"/>
    <w:rsid w:val="48E96C72"/>
    <w:rsid w:val="48FB56F7"/>
    <w:rsid w:val="49314FF7"/>
    <w:rsid w:val="493363CA"/>
    <w:rsid w:val="49417BEA"/>
    <w:rsid w:val="49826870"/>
    <w:rsid w:val="4A4376F9"/>
    <w:rsid w:val="4A8E22EA"/>
    <w:rsid w:val="4ABC3495"/>
    <w:rsid w:val="4AE62F44"/>
    <w:rsid w:val="4B033C70"/>
    <w:rsid w:val="4B113E6A"/>
    <w:rsid w:val="4B3D45DA"/>
    <w:rsid w:val="4BC607A7"/>
    <w:rsid w:val="4C526C0C"/>
    <w:rsid w:val="4C5B4677"/>
    <w:rsid w:val="4C7A69FA"/>
    <w:rsid w:val="4C8D6A2D"/>
    <w:rsid w:val="4D02644D"/>
    <w:rsid w:val="4DC86B2C"/>
    <w:rsid w:val="4DE60D60"/>
    <w:rsid w:val="4E174457"/>
    <w:rsid w:val="4E1F5200"/>
    <w:rsid w:val="4E3242E9"/>
    <w:rsid w:val="4E8B16F6"/>
    <w:rsid w:val="4EBF6FDA"/>
    <w:rsid w:val="4EF45293"/>
    <w:rsid w:val="4F1D30E6"/>
    <w:rsid w:val="4F23698C"/>
    <w:rsid w:val="4F33046B"/>
    <w:rsid w:val="4F654D04"/>
    <w:rsid w:val="4F795BCA"/>
    <w:rsid w:val="4F7D127A"/>
    <w:rsid w:val="4F804978"/>
    <w:rsid w:val="4FA85AF4"/>
    <w:rsid w:val="4FD07F1A"/>
    <w:rsid w:val="4FF34AB5"/>
    <w:rsid w:val="502A193D"/>
    <w:rsid w:val="50524E2C"/>
    <w:rsid w:val="505D6F6E"/>
    <w:rsid w:val="508B2AE2"/>
    <w:rsid w:val="50BA249E"/>
    <w:rsid w:val="50D30CBE"/>
    <w:rsid w:val="512578D6"/>
    <w:rsid w:val="512B2D13"/>
    <w:rsid w:val="519C5BD9"/>
    <w:rsid w:val="51A4340C"/>
    <w:rsid w:val="51EC090F"/>
    <w:rsid w:val="51EE0948"/>
    <w:rsid w:val="524225F6"/>
    <w:rsid w:val="52752B51"/>
    <w:rsid w:val="528F2BD2"/>
    <w:rsid w:val="533B4033"/>
    <w:rsid w:val="535617AB"/>
    <w:rsid w:val="536D6447"/>
    <w:rsid w:val="537B0AEE"/>
    <w:rsid w:val="53B2413F"/>
    <w:rsid w:val="53C26810"/>
    <w:rsid w:val="53DE3514"/>
    <w:rsid w:val="53EF7B14"/>
    <w:rsid w:val="5405522F"/>
    <w:rsid w:val="545F5187"/>
    <w:rsid w:val="548F3B9F"/>
    <w:rsid w:val="54957305"/>
    <w:rsid w:val="5498710E"/>
    <w:rsid w:val="54C27106"/>
    <w:rsid w:val="54EE4FFD"/>
    <w:rsid w:val="55055184"/>
    <w:rsid w:val="5519121A"/>
    <w:rsid w:val="557A0A22"/>
    <w:rsid w:val="558657C6"/>
    <w:rsid w:val="55870F03"/>
    <w:rsid w:val="558F48C0"/>
    <w:rsid w:val="55E22755"/>
    <w:rsid w:val="55E927EF"/>
    <w:rsid w:val="56415F7B"/>
    <w:rsid w:val="56555C57"/>
    <w:rsid w:val="56CB5A4E"/>
    <w:rsid w:val="56CE0691"/>
    <w:rsid w:val="56E36785"/>
    <w:rsid w:val="56E706E3"/>
    <w:rsid w:val="56F94D49"/>
    <w:rsid w:val="570E5209"/>
    <w:rsid w:val="5765363E"/>
    <w:rsid w:val="57AD34B1"/>
    <w:rsid w:val="58B05846"/>
    <w:rsid w:val="59211614"/>
    <w:rsid w:val="5932754F"/>
    <w:rsid w:val="5939450C"/>
    <w:rsid w:val="593C3923"/>
    <w:rsid w:val="59556F4B"/>
    <w:rsid w:val="595A11FB"/>
    <w:rsid w:val="5985531A"/>
    <w:rsid w:val="598B3721"/>
    <w:rsid w:val="598D75E5"/>
    <w:rsid w:val="59D9018E"/>
    <w:rsid w:val="59DB2654"/>
    <w:rsid w:val="5B441255"/>
    <w:rsid w:val="5B747546"/>
    <w:rsid w:val="5BDC37A3"/>
    <w:rsid w:val="5BF353E0"/>
    <w:rsid w:val="5C0C6651"/>
    <w:rsid w:val="5C65232A"/>
    <w:rsid w:val="5D8B4293"/>
    <w:rsid w:val="5D9C33E1"/>
    <w:rsid w:val="5DBE5659"/>
    <w:rsid w:val="5DE53332"/>
    <w:rsid w:val="5E321035"/>
    <w:rsid w:val="5E594EAF"/>
    <w:rsid w:val="5EA71AB0"/>
    <w:rsid w:val="5F09138A"/>
    <w:rsid w:val="5F57386C"/>
    <w:rsid w:val="5FA840C8"/>
    <w:rsid w:val="5FEE09EC"/>
    <w:rsid w:val="600B27A8"/>
    <w:rsid w:val="60523013"/>
    <w:rsid w:val="60780049"/>
    <w:rsid w:val="60AF1486"/>
    <w:rsid w:val="612F7CBB"/>
    <w:rsid w:val="6150788C"/>
    <w:rsid w:val="61587D6F"/>
    <w:rsid w:val="617F3656"/>
    <w:rsid w:val="62282C06"/>
    <w:rsid w:val="62AB75A1"/>
    <w:rsid w:val="62B83782"/>
    <w:rsid w:val="62F644C9"/>
    <w:rsid w:val="62FA285D"/>
    <w:rsid w:val="63235E94"/>
    <w:rsid w:val="632C291F"/>
    <w:rsid w:val="633D721D"/>
    <w:rsid w:val="63442CD8"/>
    <w:rsid w:val="634564BC"/>
    <w:rsid w:val="635C59D0"/>
    <w:rsid w:val="63A24BA3"/>
    <w:rsid w:val="63FC21F0"/>
    <w:rsid w:val="64344FBD"/>
    <w:rsid w:val="64713622"/>
    <w:rsid w:val="64F115AE"/>
    <w:rsid w:val="651F307E"/>
    <w:rsid w:val="652A2AEC"/>
    <w:rsid w:val="658206AA"/>
    <w:rsid w:val="65A42FB2"/>
    <w:rsid w:val="65D65AEC"/>
    <w:rsid w:val="65F921C6"/>
    <w:rsid w:val="66296A76"/>
    <w:rsid w:val="6630299A"/>
    <w:rsid w:val="66335488"/>
    <w:rsid w:val="66442AA1"/>
    <w:rsid w:val="66A500B4"/>
    <w:rsid w:val="66A852F5"/>
    <w:rsid w:val="67A65DBD"/>
    <w:rsid w:val="67B145E7"/>
    <w:rsid w:val="68183659"/>
    <w:rsid w:val="681B62A8"/>
    <w:rsid w:val="684778C2"/>
    <w:rsid w:val="68B47F81"/>
    <w:rsid w:val="69127F88"/>
    <w:rsid w:val="696D4932"/>
    <w:rsid w:val="697408B6"/>
    <w:rsid w:val="699E75DB"/>
    <w:rsid w:val="6A31573E"/>
    <w:rsid w:val="6A8158A5"/>
    <w:rsid w:val="6A9F07BD"/>
    <w:rsid w:val="6AE938AD"/>
    <w:rsid w:val="6B451364"/>
    <w:rsid w:val="6B9A1F2E"/>
    <w:rsid w:val="6BAC6A09"/>
    <w:rsid w:val="6BC42B50"/>
    <w:rsid w:val="6BE057E9"/>
    <w:rsid w:val="6BE720D0"/>
    <w:rsid w:val="6C554E23"/>
    <w:rsid w:val="6C572E56"/>
    <w:rsid w:val="6CC55A69"/>
    <w:rsid w:val="6CDA69B9"/>
    <w:rsid w:val="6CEF184F"/>
    <w:rsid w:val="6D1227DD"/>
    <w:rsid w:val="6D454C9F"/>
    <w:rsid w:val="6D785A21"/>
    <w:rsid w:val="6D7A52B5"/>
    <w:rsid w:val="6DB96ECB"/>
    <w:rsid w:val="6DC40DBE"/>
    <w:rsid w:val="6DE74F22"/>
    <w:rsid w:val="6E081DB5"/>
    <w:rsid w:val="6E3B0A38"/>
    <w:rsid w:val="6E4B4EE4"/>
    <w:rsid w:val="6E654F2C"/>
    <w:rsid w:val="6E7E6053"/>
    <w:rsid w:val="6EA45B20"/>
    <w:rsid w:val="6EBB4D1E"/>
    <w:rsid w:val="6F0A08FB"/>
    <w:rsid w:val="6FA1644E"/>
    <w:rsid w:val="6FDF7B2E"/>
    <w:rsid w:val="6FF02308"/>
    <w:rsid w:val="6FF04BB8"/>
    <w:rsid w:val="70243C08"/>
    <w:rsid w:val="70BA3C5B"/>
    <w:rsid w:val="70C61480"/>
    <w:rsid w:val="71461640"/>
    <w:rsid w:val="71A21AC0"/>
    <w:rsid w:val="72226823"/>
    <w:rsid w:val="724E52E9"/>
    <w:rsid w:val="72A3100B"/>
    <w:rsid w:val="72FC1E33"/>
    <w:rsid w:val="72FF19ED"/>
    <w:rsid w:val="73955795"/>
    <w:rsid w:val="73C81F75"/>
    <w:rsid w:val="74123DAE"/>
    <w:rsid w:val="74143FCA"/>
    <w:rsid w:val="741B4B6E"/>
    <w:rsid w:val="74454183"/>
    <w:rsid w:val="749A4CDD"/>
    <w:rsid w:val="74A75DF0"/>
    <w:rsid w:val="74C432FA"/>
    <w:rsid w:val="74E219D2"/>
    <w:rsid w:val="75082C61"/>
    <w:rsid w:val="752B4225"/>
    <w:rsid w:val="75580F6E"/>
    <w:rsid w:val="756F42A4"/>
    <w:rsid w:val="75AB270C"/>
    <w:rsid w:val="75FA1D39"/>
    <w:rsid w:val="7613157A"/>
    <w:rsid w:val="7632407E"/>
    <w:rsid w:val="76673B8E"/>
    <w:rsid w:val="768939C2"/>
    <w:rsid w:val="76904C41"/>
    <w:rsid w:val="76982C90"/>
    <w:rsid w:val="77273416"/>
    <w:rsid w:val="77685D60"/>
    <w:rsid w:val="776D1790"/>
    <w:rsid w:val="77A05CFA"/>
    <w:rsid w:val="77A35923"/>
    <w:rsid w:val="77B07B65"/>
    <w:rsid w:val="78737AA0"/>
    <w:rsid w:val="78B132E0"/>
    <w:rsid w:val="78C04537"/>
    <w:rsid w:val="78E86A1C"/>
    <w:rsid w:val="791B5C93"/>
    <w:rsid w:val="793A6CA9"/>
    <w:rsid w:val="798B205B"/>
    <w:rsid w:val="79D63FA2"/>
    <w:rsid w:val="79DC22F7"/>
    <w:rsid w:val="7A2475DA"/>
    <w:rsid w:val="7A4647B1"/>
    <w:rsid w:val="7A4D3D91"/>
    <w:rsid w:val="7AA03123"/>
    <w:rsid w:val="7AB20098"/>
    <w:rsid w:val="7B000E04"/>
    <w:rsid w:val="7B2231BE"/>
    <w:rsid w:val="7B2B4D4A"/>
    <w:rsid w:val="7B552823"/>
    <w:rsid w:val="7B933A26"/>
    <w:rsid w:val="7C217772"/>
    <w:rsid w:val="7C38742C"/>
    <w:rsid w:val="7C9F1C24"/>
    <w:rsid w:val="7CE37CA8"/>
    <w:rsid w:val="7D336661"/>
    <w:rsid w:val="7D587CA1"/>
    <w:rsid w:val="7D946A97"/>
    <w:rsid w:val="7D974FEE"/>
    <w:rsid w:val="7DBA34EC"/>
    <w:rsid w:val="7E332440"/>
    <w:rsid w:val="7E657F4C"/>
    <w:rsid w:val="7E6A0D6C"/>
    <w:rsid w:val="7EE9045D"/>
    <w:rsid w:val="7EEE3B00"/>
    <w:rsid w:val="7EF0033C"/>
    <w:rsid w:val="7EF01556"/>
    <w:rsid w:val="7EF6672C"/>
    <w:rsid w:val="7EFB456A"/>
    <w:rsid w:val="7F167A53"/>
    <w:rsid w:val="7F307D58"/>
    <w:rsid w:val="7F385C3B"/>
    <w:rsid w:val="7F6C2C93"/>
    <w:rsid w:val="7F8F6857"/>
    <w:rsid w:val="7FCE4D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9"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name="toc 1"/>
    <w:lsdException w:qFormat="1" w:unhideWhenUsed="0" w:uiPriority="0" w:name="toc 2"/>
    <w:lsdException w:qFormat="1" w:unhideWhenUsed="0" w:uiPriority="0" w:name="toc 3"/>
    <w:lsdException w:qFormat="1"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qFormat/>
    <w:uiPriority w:val="0"/>
    <w:pPr>
      <w:keepNext/>
      <w:keepLines/>
      <w:numPr>
        <w:ilvl w:val="0"/>
        <w:numId w:val="1"/>
      </w:numPr>
      <w:spacing w:before="340" w:beforeLines="0" w:beforeAutospacing="0" w:after="330" w:afterLines="0" w:afterAutospacing="0" w:line="576" w:lineRule="auto"/>
      <w:ind w:left="432" w:hanging="432"/>
      <w:outlineLvl w:val="0"/>
    </w:pPr>
    <w:rPr>
      <w:b/>
      <w:kern w:val="44"/>
      <w:sz w:val="44"/>
    </w:rPr>
  </w:style>
  <w:style w:type="paragraph" w:styleId="5">
    <w:name w:val="heading 2"/>
    <w:basedOn w:val="1"/>
    <w:next w:val="1"/>
    <w:autoRedefine/>
    <w:qFormat/>
    <w:uiPriority w:val="9"/>
    <w:pPr>
      <w:numPr>
        <w:ilvl w:val="0"/>
        <w:numId w:val="2"/>
      </w:numPr>
      <w:adjustRightInd w:val="0"/>
      <w:spacing w:before="150" w:beforeLines="150"/>
      <w:outlineLvl w:val="1"/>
    </w:pPr>
    <w:rPr>
      <w:rFonts w:eastAsia="黑体"/>
      <w:b/>
      <w:sz w:val="28"/>
    </w:rPr>
  </w:style>
  <w:style w:type="paragraph" w:styleId="6">
    <w:name w:val="heading 3"/>
    <w:basedOn w:val="1"/>
    <w:next w:val="1"/>
    <w:link w:val="61"/>
    <w:autoRedefine/>
    <w:qFormat/>
    <w:uiPriority w:val="9"/>
    <w:pPr>
      <w:numPr>
        <w:ilvl w:val="2"/>
        <w:numId w:val="3"/>
      </w:numPr>
      <w:adjustRightInd w:val="0"/>
      <w:spacing w:before="100" w:beforeLines="100"/>
      <w:ind w:left="720" w:hanging="720"/>
      <w:outlineLvl w:val="2"/>
    </w:pPr>
    <w:rPr>
      <w:rFonts w:eastAsia="黑体"/>
      <w:sz w:val="28"/>
    </w:rPr>
  </w:style>
  <w:style w:type="paragraph" w:styleId="7">
    <w:name w:val="heading 4"/>
    <w:basedOn w:val="1"/>
    <w:next w:val="1"/>
    <w:unhideWhenUsed/>
    <w:qFormat/>
    <w:uiPriority w:val="0"/>
    <w:pPr>
      <w:keepNext/>
      <w:keepLines/>
      <w:numPr>
        <w:ilvl w:val="3"/>
        <w:numId w:val="4"/>
      </w:numPr>
      <w:spacing w:before="280" w:after="290" w:line="372" w:lineRule="auto"/>
      <w:ind w:left="864" w:hanging="864"/>
      <w:jc w:val="left"/>
      <w:outlineLvl w:val="3"/>
    </w:pPr>
    <w:rPr>
      <w:rFonts w:ascii="Arial" w:hAnsi="Arial" w:eastAsia="黑体"/>
      <w:b/>
    </w:rPr>
  </w:style>
  <w:style w:type="paragraph" w:styleId="8">
    <w:name w:val="heading 5"/>
    <w:basedOn w:val="1"/>
    <w:next w:val="1"/>
    <w:autoRedefine/>
    <w:semiHidden/>
    <w:unhideWhenUsed/>
    <w:qFormat/>
    <w:uiPriority w:val="0"/>
    <w:pPr>
      <w:keepNext/>
      <w:keepLines/>
      <w:numPr>
        <w:ilvl w:val="4"/>
        <w:numId w:val="4"/>
      </w:numPr>
      <w:spacing w:before="280" w:beforeLines="0" w:beforeAutospacing="0" w:after="290" w:afterLines="0" w:afterAutospacing="0" w:line="372" w:lineRule="auto"/>
      <w:ind w:left="1008" w:hanging="1008"/>
      <w:outlineLvl w:val="4"/>
    </w:pPr>
    <w:rPr>
      <w:b/>
      <w:sz w:val="28"/>
    </w:rPr>
  </w:style>
  <w:style w:type="paragraph" w:styleId="9">
    <w:name w:val="heading 6"/>
    <w:basedOn w:val="1"/>
    <w:next w:val="1"/>
    <w:autoRedefine/>
    <w:semiHidden/>
    <w:unhideWhenUsed/>
    <w:qFormat/>
    <w:uiPriority w:val="0"/>
    <w:pPr>
      <w:keepNext/>
      <w:keepLines/>
      <w:numPr>
        <w:ilvl w:val="5"/>
        <w:numId w:val="4"/>
      </w:numPr>
      <w:spacing w:before="240" w:beforeLines="0" w:beforeAutospacing="0" w:after="64" w:afterLines="0" w:afterAutospacing="0" w:line="317" w:lineRule="auto"/>
      <w:ind w:left="1151" w:hanging="1151"/>
      <w:outlineLvl w:val="5"/>
    </w:pPr>
    <w:rPr>
      <w:rFonts w:ascii="Arial" w:hAnsi="Arial" w:eastAsia="黑体"/>
      <w:b/>
      <w:sz w:val="24"/>
    </w:rPr>
  </w:style>
  <w:style w:type="paragraph" w:styleId="10">
    <w:name w:val="heading 7"/>
    <w:basedOn w:val="1"/>
    <w:next w:val="1"/>
    <w:autoRedefine/>
    <w:semiHidden/>
    <w:unhideWhenUsed/>
    <w:qFormat/>
    <w:uiPriority w:val="0"/>
    <w:pPr>
      <w:keepNext/>
      <w:keepLines/>
      <w:numPr>
        <w:ilvl w:val="6"/>
        <w:numId w:val="4"/>
      </w:numPr>
      <w:spacing w:before="240" w:beforeLines="0" w:beforeAutospacing="0" w:after="64" w:afterLines="0" w:afterAutospacing="0" w:line="317" w:lineRule="auto"/>
      <w:ind w:left="1296" w:hanging="1296"/>
      <w:outlineLvl w:val="6"/>
    </w:pPr>
    <w:rPr>
      <w:b/>
      <w:sz w:val="24"/>
    </w:rPr>
  </w:style>
  <w:style w:type="paragraph" w:styleId="11">
    <w:name w:val="heading 8"/>
    <w:basedOn w:val="1"/>
    <w:next w:val="1"/>
    <w:semiHidden/>
    <w:unhideWhenUsed/>
    <w:qFormat/>
    <w:uiPriority w:val="0"/>
    <w:pPr>
      <w:keepNext/>
      <w:keepLines/>
      <w:numPr>
        <w:ilvl w:val="7"/>
        <w:numId w:val="4"/>
      </w:numPr>
      <w:spacing w:before="240" w:beforeLines="0" w:beforeAutospacing="0" w:after="64" w:afterLines="0" w:afterAutospacing="0" w:line="317" w:lineRule="auto"/>
      <w:ind w:left="1440" w:hanging="1440" w:firstLineChars="0"/>
      <w:outlineLvl w:val="7"/>
    </w:pPr>
    <w:rPr>
      <w:rFonts w:ascii="Arial" w:hAnsi="Arial" w:eastAsia="宋体" w:cstheme="minorBidi"/>
      <w:b/>
      <w:bCs/>
      <w:sz w:val="24"/>
      <w:szCs w:val="21"/>
    </w:rPr>
  </w:style>
  <w:style w:type="paragraph" w:styleId="12">
    <w:name w:val="heading 9"/>
    <w:basedOn w:val="1"/>
    <w:next w:val="1"/>
    <w:semiHidden/>
    <w:unhideWhenUsed/>
    <w:qFormat/>
    <w:uiPriority w:val="0"/>
    <w:pPr>
      <w:keepNext/>
      <w:keepLines/>
      <w:numPr>
        <w:ilvl w:val="8"/>
        <w:numId w:val="4"/>
      </w:numPr>
      <w:spacing w:before="240" w:beforeLines="0" w:beforeAutospacing="0" w:after="64" w:afterLines="0" w:afterAutospacing="0" w:line="317" w:lineRule="auto"/>
      <w:ind w:left="1583" w:hanging="1583"/>
      <w:outlineLvl w:val="8"/>
    </w:pPr>
    <w:rPr>
      <w:rFonts w:ascii="Arial" w:hAnsi="Arial" w:eastAsia="黑体"/>
      <w:sz w:val="21"/>
    </w:rPr>
  </w:style>
  <w:style w:type="character" w:default="1" w:styleId="25">
    <w:name w:val="Default Paragraph Font"/>
    <w:autoRedefine/>
    <w:semiHidden/>
    <w:unhideWhenUsed/>
    <w:qFormat/>
    <w:uiPriority w:val="1"/>
  </w:style>
  <w:style w:type="table" w:default="1" w:styleId="23">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1"/>
    <w:pPr>
      <w:spacing w:after="120"/>
    </w:pPr>
  </w:style>
  <w:style w:type="paragraph" w:styleId="3">
    <w:name w:val="Title"/>
    <w:basedOn w:val="1"/>
    <w:next w:val="1"/>
    <w:qFormat/>
    <w:uiPriority w:val="10"/>
    <w:pPr>
      <w:ind w:firstLine="0" w:firstLineChars="0"/>
      <w:contextualSpacing/>
      <w:jc w:val="center"/>
    </w:pPr>
    <w:rPr>
      <w:rFonts w:ascii="Cambria" w:hAnsi="Cambria" w:eastAsia="宋体"/>
      <w:b/>
      <w:spacing w:val="5"/>
      <w:sz w:val="32"/>
      <w:szCs w:val="52"/>
    </w:rPr>
  </w:style>
  <w:style w:type="paragraph" w:styleId="13">
    <w:name w:val="annotation text"/>
    <w:basedOn w:val="1"/>
    <w:qFormat/>
    <w:uiPriority w:val="0"/>
    <w:pPr>
      <w:jc w:val="left"/>
    </w:pPr>
  </w:style>
  <w:style w:type="paragraph" w:styleId="14">
    <w:name w:val="toc 5"/>
    <w:basedOn w:val="1"/>
    <w:next w:val="1"/>
    <w:qFormat/>
    <w:uiPriority w:val="0"/>
    <w:pPr>
      <w:ind w:left="1680" w:leftChars="800"/>
    </w:pPr>
  </w:style>
  <w:style w:type="paragraph" w:styleId="15">
    <w:name w:val="toc 3"/>
    <w:basedOn w:val="1"/>
    <w:next w:val="1"/>
    <w:autoRedefine/>
    <w:semiHidden/>
    <w:qFormat/>
    <w:uiPriority w:val="0"/>
    <w:pPr>
      <w:tabs>
        <w:tab w:val="right" w:leader="dot" w:pos="9241"/>
      </w:tabs>
      <w:ind w:firstLine="100" w:firstLineChars="100"/>
      <w:jc w:val="left"/>
    </w:pPr>
    <w:rPr>
      <w:rFonts w:ascii="宋体" w:hAnsi="宋体" w:eastAsia="宋体" w:cs="宋体"/>
      <w:szCs w:val="21"/>
    </w:rPr>
  </w:style>
  <w:style w:type="paragraph" w:styleId="16">
    <w:name w:val="Balloon Text"/>
    <w:basedOn w:val="1"/>
    <w:link w:val="59"/>
    <w:autoRedefine/>
    <w:qFormat/>
    <w:uiPriority w:val="0"/>
    <w:rPr>
      <w:sz w:val="18"/>
      <w:szCs w:val="18"/>
    </w:rPr>
  </w:style>
  <w:style w:type="paragraph" w:styleId="17">
    <w:name w:val="footer"/>
    <w:basedOn w:val="1"/>
    <w:qFormat/>
    <w:uiPriority w:val="0"/>
    <w:pPr>
      <w:snapToGrid w:val="0"/>
      <w:ind w:right="210" w:rightChars="100"/>
      <w:jc w:val="right"/>
    </w:pPr>
    <w:rPr>
      <w:sz w:val="18"/>
      <w:szCs w:val="18"/>
    </w:rPr>
  </w:style>
  <w:style w:type="paragraph" w:styleId="18">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9">
    <w:name w:val="toc 1"/>
    <w:basedOn w:val="1"/>
    <w:next w:val="1"/>
    <w:autoRedefine/>
    <w:semiHidden/>
    <w:qFormat/>
    <w:uiPriority w:val="0"/>
    <w:pPr>
      <w:tabs>
        <w:tab w:val="right" w:leader="dot" w:pos="9242"/>
      </w:tabs>
      <w:spacing w:before="25" w:beforeLines="25" w:after="25" w:afterLines="25"/>
      <w:jc w:val="left"/>
    </w:pPr>
    <w:rPr>
      <w:rFonts w:ascii="宋体" w:hAnsi="宋体" w:eastAsia="宋体" w:cs="宋体"/>
      <w:szCs w:val="21"/>
    </w:rPr>
  </w:style>
  <w:style w:type="paragraph" w:styleId="20">
    <w:name w:val="toc 4"/>
    <w:basedOn w:val="1"/>
    <w:next w:val="1"/>
    <w:autoRedefine/>
    <w:qFormat/>
    <w:uiPriority w:val="0"/>
    <w:pPr>
      <w:ind w:left="1260" w:leftChars="600"/>
    </w:pPr>
  </w:style>
  <w:style w:type="paragraph" w:styleId="21">
    <w:name w:val="toc 2"/>
    <w:basedOn w:val="1"/>
    <w:next w:val="1"/>
    <w:autoRedefine/>
    <w:semiHidden/>
    <w:qFormat/>
    <w:uiPriority w:val="0"/>
    <w:pPr>
      <w:tabs>
        <w:tab w:val="right" w:leader="dot" w:pos="9242"/>
      </w:tabs>
    </w:pPr>
    <w:rPr>
      <w:rFonts w:ascii="宋体"/>
      <w:szCs w:val="21"/>
    </w:rPr>
  </w:style>
  <w:style w:type="paragraph" w:styleId="22">
    <w:name w:val="Normal (Web)"/>
    <w:basedOn w:val="1"/>
    <w:autoRedefine/>
    <w:qFormat/>
    <w:uiPriority w:val="0"/>
    <w:pPr>
      <w:spacing w:before="100" w:beforeAutospacing="1" w:after="100" w:afterAutospacing="1"/>
      <w:jc w:val="left"/>
    </w:pPr>
    <w:rPr>
      <w:kern w:val="0"/>
      <w:sz w:val="24"/>
    </w:rPr>
  </w:style>
  <w:style w:type="table" w:styleId="24">
    <w:name w:val="Table Grid"/>
    <w:basedOn w:val="23"/>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6">
    <w:name w:val="Strong"/>
    <w:qFormat/>
    <w:uiPriority w:val="22"/>
    <w:rPr>
      <w:bCs/>
    </w:rPr>
  </w:style>
  <w:style w:type="character" w:styleId="27">
    <w:name w:val="FollowedHyperlink"/>
    <w:basedOn w:val="25"/>
    <w:autoRedefine/>
    <w:qFormat/>
    <w:uiPriority w:val="0"/>
    <w:rPr>
      <w:color w:val="800080"/>
      <w:u w:val="single"/>
    </w:rPr>
  </w:style>
  <w:style w:type="character" w:styleId="28">
    <w:name w:val="Hyperlink"/>
    <w:basedOn w:val="25"/>
    <w:autoRedefine/>
    <w:qFormat/>
    <w:uiPriority w:val="0"/>
    <w:rPr>
      <w:color w:val="0000FF"/>
      <w:u w:val="single"/>
    </w:rPr>
  </w:style>
  <w:style w:type="character" w:styleId="29">
    <w:name w:val="annotation reference"/>
    <w:basedOn w:val="25"/>
    <w:autoRedefine/>
    <w:qFormat/>
    <w:uiPriority w:val="0"/>
    <w:rPr>
      <w:sz w:val="21"/>
      <w:szCs w:val="21"/>
    </w:rPr>
  </w:style>
  <w:style w:type="paragraph" w:customStyle="1" w:styleId="30">
    <w:name w:val="章标题"/>
    <w:next w:val="31"/>
    <w:autoRedefine/>
    <w:qFormat/>
    <w:uiPriority w:val="0"/>
    <w:pPr>
      <w:numPr>
        <w:ilvl w:val="0"/>
        <w:numId w:val="5"/>
      </w:numPr>
      <w:jc w:val="both"/>
      <w:outlineLvl w:val="0"/>
    </w:pPr>
    <w:rPr>
      <w:rFonts w:ascii="黑体" w:hAnsi="黑体" w:eastAsia="黑体" w:cs="Times New Roman"/>
      <w:sz w:val="21"/>
      <w:lang w:val="en-US" w:eastAsia="zh-CN" w:bidi="ar-SA"/>
    </w:rPr>
  </w:style>
  <w:style w:type="paragraph" w:customStyle="1" w:styleId="31">
    <w:name w:val="段"/>
    <w:autoRedefine/>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32">
    <w:name w:val="一级条标题"/>
    <w:next w:val="31"/>
    <w:qFormat/>
    <w:uiPriority w:val="0"/>
    <w:pPr>
      <w:numPr>
        <w:ilvl w:val="1"/>
        <w:numId w:val="5"/>
      </w:numPr>
      <w:outlineLvl w:val="1"/>
    </w:pPr>
    <w:rPr>
      <w:rFonts w:ascii="黑体" w:hAnsi="黑体" w:eastAsia="黑体" w:cs="Times New Roman"/>
      <w:sz w:val="21"/>
      <w:szCs w:val="21"/>
      <w:lang w:val="en-US" w:eastAsia="zh-CN" w:bidi="ar-SA"/>
    </w:rPr>
  </w:style>
  <w:style w:type="paragraph" w:customStyle="1" w:styleId="33">
    <w:name w:val="二级条标题"/>
    <w:basedOn w:val="32"/>
    <w:next w:val="31"/>
    <w:link w:val="70"/>
    <w:qFormat/>
    <w:uiPriority w:val="0"/>
    <w:pPr>
      <w:numPr>
        <w:ilvl w:val="2"/>
      </w:numPr>
      <w:outlineLvl w:val="3"/>
    </w:pPr>
  </w:style>
  <w:style w:type="paragraph" w:customStyle="1" w:styleId="34">
    <w:name w:val="三级条标题"/>
    <w:basedOn w:val="33"/>
    <w:next w:val="31"/>
    <w:autoRedefine/>
    <w:qFormat/>
    <w:uiPriority w:val="0"/>
    <w:pPr>
      <w:numPr>
        <w:ilvl w:val="3"/>
      </w:numPr>
      <w:outlineLvl w:val="4"/>
    </w:pPr>
  </w:style>
  <w:style w:type="paragraph" w:customStyle="1" w:styleId="35">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36">
    <w:name w:val="其他标准标志"/>
    <w:basedOn w:val="37"/>
    <w:qFormat/>
    <w:uiPriority w:val="0"/>
    <w:pPr>
      <w:framePr w:w="6101" w:wrap="around" w:vAnchor="page" w:hAnchor="page" w:x="4673" w:y="942"/>
    </w:pPr>
    <w:rPr>
      <w:w w:val="130"/>
    </w:rPr>
  </w:style>
  <w:style w:type="paragraph" w:customStyle="1" w:styleId="37">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38">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39">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40">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41">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42">
    <w:name w:val="封面标准英文名称"/>
    <w:basedOn w:val="41"/>
    <w:qFormat/>
    <w:uiPriority w:val="0"/>
    <w:pPr>
      <w:framePr w:wrap="around"/>
      <w:spacing w:before="370" w:line="400" w:lineRule="exact"/>
    </w:pPr>
    <w:rPr>
      <w:rFonts w:ascii="Times New Roman"/>
      <w:sz w:val="28"/>
      <w:szCs w:val="28"/>
    </w:rPr>
  </w:style>
  <w:style w:type="paragraph" w:customStyle="1" w:styleId="43">
    <w:name w:val="封面一致性程度标识"/>
    <w:basedOn w:val="42"/>
    <w:qFormat/>
    <w:uiPriority w:val="0"/>
    <w:pPr>
      <w:framePr w:wrap="around"/>
      <w:spacing w:before="440"/>
    </w:pPr>
    <w:rPr>
      <w:rFonts w:ascii="宋体" w:eastAsia="宋体"/>
    </w:rPr>
  </w:style>
  <w:style w:type="paragraph" w:customStyle="1" w:styleId="44">
    <w:name w:val="封面标准文稿类别"/>
    <w:basedOn w:val="43"/>
    <w:qFormat/>
    <w:uiPriority w:val="0"/>
    <w:pPr>
      <w:framePr w:wrap="around"/>
      <w:spacing w:after="160" w:line="240" w:lineRule="auto"/>
    </w:pPr>
    <w:rPr>
      <w:sz w:val="24"/>
    </w:rPr>
  </w:style>
  <w:style w:type="paragraph" w:customStyle="1" w:styleId="45">
    <w:name w:val="封面标准文稿编辑信息"/>
    <w:basedOn w:val="44"/>
    <w:qFormat/>
    <w:uiPriority w:val="0"/>
    <w:pPr>
      <w:framePr w:wrap="around"/>
      <w:spacing w:before="180" w:line="180" w:lineRule="exact"/>
    </w:pPr>
    <w:rPr>
      <w:sz w:val="21"/>
    </w:rPr>
  </w:style>
  <w:style w:type="paragraph" w:customStyle="1" w:styleId="46">
    <w:name w:val="其他发布日期"/>
    <w:basedOn w:val="47"/>
    <w:qFormat/>
    <w:uiPriority w:val="0"/>
    <w:pPr>
      <w:framePr w:wrap="around" w:vAnchor="page" w:hAnchor="text" w:x="1419"/>
    </w:pPr>
  </w:style>
  <w:style w:type="paragraph" w:customStyle="1" w:styleId="47">
    <w:name w:val="发布日期"/>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48">
    <w:name w:val="其他实施日期"/>
    <w:basedOn w:val="49"/>
    <w:qFormat/>
    <w:uiPriority w:val="0"/>
    <w:pPr>
      <w:framePr w:wrap="around"/>
    </w:pPr>
  </w:style>
  <w:style w:type="paragraph" w:customStyle="1" w:styleId="49">
    <w:name w:val="实施日期"/>
    <w:basedOn w:val="47"/>
    <w:qFormat/>
    <w:uiPriority w:val="0"/>
    <w:pPr>
      <w:framePr w:wrap="around" w:vAnchor="page" w:hAnchor="text"/>
      <w:jc w:val="right"/>
    </w:pPr>
  </w:style>
  <w:style w:type="paragraph" w:customStyle="1" w:styleId="50">
    <w:name w:val="其他发布部门"/>
    <w:basedOn w:val="51"/>
    <w:qFormat/>
    <w:uiPriority w:val="0"/>
    <w:pPr>
      <w:framePr w:wrap="around" w:y="15310"/>
      <w:spacing w:line="0" w:lineRule="atLeast"/>
    </w:pPr>
    <w:rPr>
      <w:rFonts w:ascii="黑体" w:eastAsia="黑体"/>
      <w:b w:val="0"/>
    </w:rPr>
  </w:style>
  <w:style w:type="paragraph" w:customStyle="1" w:styleId="51">
    <w:name w:val="发布部门"/>
    <w:next w:val="31"/>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52">
    <w:name w:val="前言、引言标题"/>
    <w:next w:val="31"/>
    <w:qFormat/>
    <w:uiPriority w:val="0"/>
    <w:pPr>
      <w:keepNext w:val="0"/>
      <w:pageBreakBefore w:val="0"/>
      <w:widowControl w:val="0"/>
      <w:shd w:val="clear" w:color="FFFFFF" w:fill="FFFFFF"/>
      <w:spacing w:before="640" w:after="560"/>
      <w:jc w:val="center"/>
      <w:outlineLvl w:val="0"/>
    </w:pPr>
    <w:rPr>
      <w:rFonts w:ascii="黑体" w:hAnsi="黑体" w:eastAsia="黑体" w:cs="Times New Roman"/>
      <w:sz w:val="32"/>
      <w:lang w:val="en-US" w:eastAsia="zh-CN" w:bidi="ar-SA"/>
    </w:rPr>
  </w:style>
  <w:style w:type="paragraph" w:customStyle="1" w:styleId="53">
    <w:name w:val="参考文献"/>
    <w:basedOn w:val="1"/>
    <w:next w:val="31"/>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54">
    <w:name w:val="终结线"/>
    <w:basedOn w:val="1"/>
    <w:qFormat/>
    <w:uiPriority w:val="0"/>
    <w:pPr>
      <w:framePr w:hSpace="181" w:vSpace="181" w:wrap="around" w:vAnchor="text" w:hAnchor="margin" w:xAlign="center" w:y="285"/>
    </w:pPr>
  </w:style>
  <w:style w:type="paragraph" w:customStyle="1" w:styleId="55">
    <w:name w:val="标准书眉_偶数页"/>
    <w:basedOn w:val="56"/>
    <w:next w:val="1"/>
    <w:qFormat/>
    <w:uiPriority w:val="0"/>
    <w:pPr>
      <w:tabs>
        <w:tab w:val="center" w:pos="4154"/>
        <w:tab w:val="right" w:pos="8306"/>
      </w:tabs>
      <w:jc w:val="left"/>
    </w:pPr>
  </w:style>
  <w:style w:type="paragraph" w:customStyle="1" w:styleId="56">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57">
    <w:name w:val="标准书脚_偶数页"/>
    <w:qFormat/>
    <w:uiPriority w:val="0"/>
    <w:pPr>
      <w:spacing w:before="120"/>
      <w:ind w:left="221"/>
    </w:pPr>
    <w:rPr>
      <w:rFonts w:ascii="宋体" w:hAnsi="Times New Roman" w:eastAsia="宋体" w:cs="Times New Roman"/>
      <w:sz w:val="18"/>
      <w:szCs w:val="18"/>
      <w:lang w:val="en-US" w:eastAsia="zh-CN" w:bidi="ar-SA"/>
    </w:rPr>
  </w:style>
  <w:style w:type="paragraph" w:customStyle="1" w:styleId="58">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character" w:customStyle="1" w:styleId="59">
    <w:name w:val="批注框文本 Char"/>
    <w:basedOn w:val="25"/>
    <w:link w:val="16"/>
    <w:qFormat/>
    <w:uiPriority w:val="0"/>
    <w:rPr>
      <w:kern w:val="2"/>
      <w:sz w:val="18"/>
      <w:szCs w:val="18"/>
    </w:rPr>
  </w:style>
  <w:style w:type="paragraph" w:styleId="60">
    <w:name w:val="List Paragraph"/>
    <w:basedOn w:val="1"/>
    <w:qFormat/>
    <w:uiPriority w:val="34"/>
    <w:pPr>
      <w:ind w:firstLine="420"/>
    </w:pPr>
  </w:style>
  <w:style w:type="character" w:customStyle="1" w:styleId="61">
    <w:name w:val="标题 3 Char"/>
    <w:link w:val="6"/>
    <w:qFormat/>
    <w:uiPriority w:val="0"/>
    <w:rPr>
      <w:rFonts w:eastAsia="黑体"/>
      <w:sz w:val="28"/>
    </w:rPr>
  </w:style>
  <w:style w:type="paragraph" w:customStyle="1" w:styleId="62">
    <w:name w:val="注：（正文）"/>
    <w:basedOn w:val="63"/>
    <w:next w:val="31"/>
    <w:qFormat/>
    <w:uiPriority w:val="0"/>
    <w:pPr>
      <w:tabs>
        <w:tab w:val="left" w:pos="0"/>
      </w:tabs>
    </w:pPr>
  </w:style>
  <w:style w:type="paragraph" w:customStyle="1" w:styleId="63">
    <w:name w:val="注："/>
    <w:next w:val="31"/>
    <w:qFormat/>
    <w:uiPriority w:val="0"/>
    <w:pPr>
      <w:widowControl w:val="0"/>
      <w:numPr>
        <w:ilvl w:val="0"/>
        <w:numId w:val="6"/>
      </w:numPr>
      <w:autoSpaceDE w:val="0"/>
      <w:autoSpaceDN w:val="0"/>
      <w:ind w:left="726" w:hanging="363"/>
      <w:jc w:val="both"/>
    </w:pPr>
    <w:rPr>
      <w:rFonts w:ascii="宋体" w:hAnsi="宋体" w:eastAsia="宋体" w:cs="Times New Roman"/>
      <w:sz w:val="18"/>
      <w:szCs w:val="18"/>
      <w:lang w:val="en-US" w:eastAsia="zh-CN" w:bidi="ar-SA"/>
    </w:rPr>
  </w:style>
  <w:style w:type="paragraph" w:customStyle="1" w:styleId="64">
    <w:name w:val="注×：（正文）"/>
    <w:qFormat/>
    <w:uiPriority w:val="0"/>
    <w:pPr>
      <w:numPr>
        <w:ilvl w:val="0"/>
        <w:numId w:val="7"/>
      </w:numPr>
      <w:jc w:val="both"/>
    </w:pPr>
    <w:rPr>
      <w:rFonts w:ascii="宋体" w:hAnsi="宋体" w:eastAsia="宋体" w:cs="Times New Roman"/>
      <w:sz w:val="18"/>
      <w:szCs w:val="18"/>
      <w:lang w:val="en-US" w:eastAsia="zh-CN" w:bidi="ar-SA"/>
    </w:rPr>
  </w:style>
  <w:style w:type="paragraph" w:customStyle="1" w:styleId="65">
    <w:name w:val="列项●（二级）"/>
    <w:qFormat/>
    <w:uiPriority w:val="0"/>
    <w:pPr>
      <w:numPr>
        <w:ilvl w:val="1"/>
        <w:numId w:val="8"/>
      </w:numPr>
      <w:tabs>
        <w:tab w:val="left" w:pos="840"/>
      </w:tabs>
      <w:jc w:val="both"/>
    </w:pPr>
    <w:rPr>
      <w:rFonts w:ascii="宋体" w:hAnsi="Times New Roman" w:eastAsia="宋体" w:cs="Times New Roman"/>
      <w:sz w:val="21"/>
      <w:lang w:val="en-US" w:eastAsia="zh-CN" w:bidi="ar-SA"/>
    </w:rPr>
  </w:style>
  <w:style w:type="character" w:customStyle="1" w:styleId="66">
    <w:name w:val="high-light-bg4"/>
    <w:qFormat/>
    <w:uiPriority w:val="0"/>
  </w:style>
  <w:style w:type="paragraph" w:customStyle="1" w:styleId="67">
    <w:name w:val="一级附录"/>
    <w:basedOn w:val="1"/>
    <w:qFormat/>
    <w:uiPriority w:val="0"/>
    <w:pPr>
      <w:numPr>
        <w:ilvl w:val="0"/>
        <w:numId w:val="4"/>
      </w:numPr>
      <w:tabs>
        <w:tab w:val="left" w:pos="420"/>
        <w:tab w:val="clear" w:pos="0"/>
      </w:tabs>
      <w:ind w:left="432" w:hanging="432"/>
      <w:jc w:val="center"/>
      <w:outlineLvl w:val="0"/>
    </w:pPr>
    <w:rPr>
      <w:rFonts w:eastAsia="黑体" w:asciiTheme="minorAscii" w:hAnsiTheme="minorAscii"/>
      <w:color w:val="000000" w:themeColor="text1"/>
      <w14:textFill>
        <w14:solidFill>
          <w14:schemeClr w14:val="tx1"/>
        </w14:solidFill>
      </w14:textFill>
    </w:rPr>
  </w:style>
  <w:style w:type="paragraph" w:customStyle="1" w:styleId="68">
    <w:name w:val="二级附录"/>
    <w:basedOn w:val="1"/>
    <w:qFormat/>
    <w:uiPriority w:val="0"/>
    <w:pPr>
      <w:numPr>
        <w:ilvl w:val="1"/>
        <w:numId w:val="4"/>
      </w:numPr>
    </w:pPr>
    <w:rPr>
      <w:rFonts w:eastAsia="黑体" w:asciiTheme="minorAscii" w:hAnsiTheme="minorAscii"/>
      <w:color w:val="000000" w:themeColor="text1"/>
      <w14:textFill>
        <w14:solidFill>
          <w14:schemeClr w14:val="tx1"/>
        </w14:solidFill>
      </w14:textFill>
    </w:rPr>
  </w:style>
  <w:style w:type="paragraph" w:customStyle="1" w:styleId="69">
    <w:name w:val="三级附录"/>
    <w:basedOn w:val="1"/>
    <w:next w:val="1"/>
    <w:qFormat/>
    <w:uiPriority w:val="0"/>
    <w:pPr>
      <w:keepNext w:val="0"/>
      <w:keepLines w:val="0"/>
      <w:pageBreakBefore w:val="0"/>
      <w:widowControl w:val="0"/>
      <w:numPr>
        <w:ilvl w:val="2"/>
        <w:numId w:val="9"/>
      </w:numPr>
      <w:spacing w:beforeLines="0" w:afterLines="0" w:line="360" w:lineRule="auto"/>
      <w:ind w:left="720" w:hanging="720"/>
      <w:outlineLvl w:val="0"/>
    </w:pPr>
    <w:rPr>
      <w:rFonts w:eastAsia="黑体" w:asciiTheme="minorAscii" w:hAnsiTheme="minorAscii"/>
      <w:kern w:val="44"/>
      <w:szCs w:val="32"/>
    </w:rPr>
  </w:style>
  <w:style w:type="character" w:customStyle="1" w:styleId="70">
    <w:name w:val="二级条标题 Char"/>
    <w:link w:val="33"/>
    <w:qFormat/>
    <w:uiPriority w:val="0"/>
    <w:rPr>
      <w:rFonts w:eastAsia="黑体"/>
    </w:rPr>
  </w:style>
  <w:style w:type="paragraph" w:customStyle="1" w:styleId="71">
    <w:name w:val="四级附录"/>
    <w:basedOn w:val="1"/>
    <w:qFormat/>
    <w:uiPriority w:val="0"/>
    <w:pPr>
      <w:keepNext/>
      <w:keepLines/>
      <w:numPr>
        <w:ilvl w:val="3"/>
        <w:numId w:val="9"/>
      </w:numPr>
      <w:tabs>
        <w:tab w:val="left" w:pos="420"/>
        <w:tab w:val="clear" w:pos="0"/>
      </w:tabs>
      <w:spacing w:beforeLines="0" w:afterLines="0" w:line="360" w:lineRule="auto"/>
      <w:ind w:left="864" w:hanging="864"/>
      <w:outlineLvl w:val="0"/>
    </w:pPr>
    <w:rPr>
      <w:rFonts w:eastAsia="黑体" w:asciiTheme="minorAscii" w:hAnsiTheme="minorAscii"/>
      <w:kern w:val="44"/>
      <w:szCs w:val="32"/>
    </w:rPr>
  </w:style>
  <w:style w:type="paragraph" w:customStyle="1" w:styleId="72">
    <w:name w:val="五级附录"/>
    <w:basedOn w:val="1"/>
    <w:qFormat/>
    <w:uiPriority w:val="0"/>
    <w:pPr>
      <w:numPr>
        <w:ilvl w:val="4"/>
        <w:numId w:val="9"/>
      </w:numPr>
      <w:tabs>
        <w:tab w:val="left" w:pos="0"/>
      </w:tabs>
      <w:spacing w:before="50" w:beforeLines="50" w:after="50" w:afterLines="50" w:line="360" w:lineRule="auto"/>
      <w:ind w:left="1008" w:hanging="1008"/>
      <w:outlineLvl w:val="4"/>
    </w:pPr>
    <w:rPr>
      <w:rFonts w:hint="eastAsia" w:ascii="黑体" w:hAnsi="黑体" w:eastAsia="黑体"/>
      <w:szCs w:val="21"/>
    </w:rPr>
  </w:style>
  <w:style w:type="paragraph" w:customStyle="1" w:styleId="73">
    <w:name w:val="表标题"/>
    <w:basedOn w:val="1"/>
    <w:qFormat/>
    <w:uiPriority w:val="99"/>
    <w:pPr>
      <w:numPr>
        <w:ilvl w:val="0"/>
        <w:numId w:val="10"/>
      </w:numPr>
      <w:tabs>
        <w:tab w:val="left" w:pos="420"/>
        <w:tab w:val="clear" w:pos="0"/>
      </w:tabs>
      <w:spacing w:line="400" w:lineRule="exact"/>
      <w:ind w:firstLine="0" w:firstLineChars="0"/>
      <w:jc w:val="center"/>
    </w:pPr>
    <w:rPr>
      <w:rFonts w:ascii="Times New Roman" w:hAnsi="Times New Roman" w:eastAsia="黑体"/>
    </w:rPr>
  </w:style>
  <w:style w:type="paragraph" w:customStyle="1" w:styleId="74">
    <w:name w:val="表格文字"/>
    <w:basedOn w:val="1"/>
    <w:qFormat/>
    <w:uiPriority w:val="0"/>
    <w:pPr>
      <w:spacing w:line="360" w:lineRule="auto"/>
    </w:pPr>
    <w:rPr>
      <w:rFonts w:hint="eastAsia" w:ascii="Times New Roman" w:hAnsi="Times New Roman"/>
      <w:sz w:val="18"/>
    </w:rPr>
  </w:style>
  <w:style w:type="paragraph" w:customStyle="1" w:styleId="75">
    <w:name w:val="图标题"/>
    <w:basedOn w:val="1"/>
    <w:qFormat/>
    <w:uiPriority w:val="0"/>
    <w:pPr>
      <w:numPr>
        <w:ilvl w:val="0"/>
        <w:numId w:val="11"/>
      </w:numPr>
      <w:spacing w:after="120"/>
      <w:ind w:firstLine="480"/>
      <w:jc w:val="center"/>
    </w:pPr>
    <w:rPr>
      <w:rFonts w:hint="eastAsia" w:ascii="宋体" w:hAnsi="宋体" w:eastAsia="宋体" w:cs="宋体"/>
      <w:color w:val="auto"/>
    </w:rPr>
  </w:style>
  <w:style w:type="paragraph" w:customStyle="1" w:styleId="76">
    <w:name w:val="样式1"/>
    <w:basedOn w:val="1"/>
    <w:qFormat/>
    <w:uiPriority w:val="0"/>
    <w:pPr>
      <w:numPr>
        <w:ilvl w:val="0"/>
        <w:numId w:val="12"/>
      </w:numPr>
      <w:tabs>
        <w:tab w:val="left" w:pos="420"/>
        <w:tab w:val="clear" w:pos="0"/>
      </w:tabs>
      <w:spacing w:line="400" w:lineRule="exact"/>
      <w:ind w:firstLine="0" w:firstLineChars="0"/>
      <w:jc w:val="center"/>
    </w:pPr>
    <w:rPr>
      <w:rFonts w:ascii="Times New Roman" w:hAnsi="Times New Roman" w:eastAsia="黑体"/>
      <w:b/>
    </w:rPr>
  </w:style>
  <w:style w:type="paragraph" w:customStyle="1" w:styleId="77">
    <w:name w:val="附录标题"/>
    <w:basedOn w:val="1"/>
    <w:next w:val="1"/>
    <w:qFormat/>
    <w:uiPriority w:val="0"/>
    <w:pPr>
      <w:numPr>
        <w:ilvl w:val="0"/>
        <w:numId w:val="13"/>
      </w:numPr>
      <w:ind w:left="432" w:hanging="432"/>
      <w:jc w:val="center"/>
      <w:outlineLvl w:val="0"/>
    </w:pPr>
    <w:rPr>
      <w:rFonts w:hint="eastAsia" w:ascii="Times New Roman" w:hAnsi="Times New Roman" w:eastAsia="黑体"/>
      <w:color w:val="auto"/>
      <w:szCs w:val="21"/>
    </w:rPr>
  </w:style>
  <w:style w:type="paragraph" w:customStyle="1" w:styleId="78">
    <w:name w:val="附录表标题"/>
    <w:basedOn w:val="1"/>
    <w:qFormat/>
    <w:uiPriority w:val="0"/>
    <w:pPr>
      <w:numPr>
        <w:ilvl w:val="2"/>
        <w:numId w:val="4"/>
      </w:numPr>
      <w:tabs>
        <w:tab w:val="left" w:pos="420"/>
        <w:tab w:val="clear" w:pos="0"/>
      </w:tabs>
      <w:spacing w:after="120"/>
      <w:ind w:left="720" w:hanging="720"/>
      <w:jc w:val="center"/>
    </w:pPr>
    <w:rPr>
      <w:rFonts w:hint="eastAsia" w:ascii="Times New Roman" w:hAnsi="Times New Roman" w:eastAsia="黑体"/>
    </w:rPr>
  </w:style>
  <w:style w:type="paragraph" w:customStyle="1" w:styleId="79">
    <w:name w:val="四级条标题"/>
    <w:basedOn w:val="1"/>
    <w:next w:val="1"/>
    <w:qFormat/>
    <w:uiPriority w:val="0"/>
    <w:pPr>
      <w:keepNext w:val="0"/>
      <w:keepLines w:val="0"/>
      <w:numPr>
        <w:ilvl w:val="4"/>
        <w:numId w:val="5"/>
      </w:numPr>
      <w:spacing w:beforeLines="0" w:afterLines="0" w:line="240" w:lineRule="auto"/>
      <w:ind w:left="0" w:firstLine="0"/>
      <w:outlineLvl w:val="5"/>
    </w:pPr>
    <w:rPr>
      <w:rFonts w:hint="eastAsia" w:ascii="Times New Roman" w:hAnsi="Times New Roman" w:eastAsia="黑体"/>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1.tiff"/><Relationship Id="rId14" Type="http://schemas.openxmlformats.org/officeDocument/2006/relationships/theme" Target="theme/theme1.xml"/><Relationship Id="rId13" Type="http://schemas.openxmlformats.org/officeDocument/2006/relationships/footer" Target="footer7.xml"/><Relationship Id="rId12" Type="http://schemas.openxmlformats.org/officeDocument/2006/relationships/footer" Target="footer6.xml"/><Relationship Id="rId11" Type="http://schemas.openxmlformats.org/officeDocument/2006/relationships/header" Target="header4.xml"/><Relationship Id="rId10" Type="http://schemas.openxmlformats.org/officeDocument/2006/relationships/header" Target="head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20</Pages>
  <Words>9262</Words>
  <Characters>9882</Characters>
  <Lines>109</Lines>
  <Paragraphs>30</Paragraphs>
  <TotalTime>0</TotalTime>
  <ScaleCrop>false</ScaleCrop>
  <LinksUpToDate>false</LinksUpToDate>
  <CharactersWithSpaces>10227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2021-11-12T06:22:00Z</dcterms:created>
  <dc:creator>XPS15</dc:creator>
  <cp:lastModifiedBy>王美琦</cp:lastModifiedBy>
  <dcterms:modified xsi:type="dcterms:W3CDTF">2025-03-30T09:25:04Z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682C694DBB8141D595FCE7A982D31869_13</vt:lpwstr>
  </property>
  <property fmtid="{D5CDD505-2E9C-101B-9397-08002B2CF9AE}" pid="4" name="KSOTemplateDocerSaveRecord">
    <vt:lpwstr>eyJoZGlkIjoiMjZlNTNjMWZiNmQ3Yzg0NDkzMjVhNTM5OTZjMWJmYTgiLCJ1c2VySWQiOiIzNDA5NzkzNTEifQ==</vt:lpwstr>
  </property>
</Properties>
</file>